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714" w:rsidRPr="00883288" w:rsidRDefault="00B33714" w:rsidP="00B337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3714" w:rsidRPr="00883288" w:rsidRDefault="00B33714" w:rsidP="00B337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1A59" w:rsidRPr="00883288" w:rsidRDefault="001A1A59" w:rsidP="0048360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sz w:val="32"/>
          <w:szCs w:val="28"/>
        </w:rPr>
      </w:pPr>
      <w:r w:rsidRPr="00883288">
        <w:rPr>
          <w:rFonts w:ascii="Times New Roman" w:hAnsi="Times New Roman"/>
          <w:b/>
          <w:bCs/>
          <w:sz w:val="32"/>
          <w:szCs w:val="28"/>
        </w:rPr>
        <w:t>ПРАВИТЕЛЬСТВО</w:t>
      </w:r>
    </w:p>
    <w:p w:rsidR="001A1A59" w:rsidRPr="00883288" w:rsidRDefault="001A1A59" w:rsidP="0048360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sz w:val="32"/>
          <w:szCs w:val="28"/>
        </w:rPr>
      </w:pPr>
      <w:r w:rsidRPr="00883288">
        <w:rPr>
          <w:rFonts w:ascii="Times New Roman" w:hAnsi="Times New Roman"/>
          <w:b/>
          <w:bCs/>
          <w:sz w:val="32"/>
          <w:szCs w:val="28"/>
        </w:rPr>
        <w:t>ТВЕРСКОЙ ОБЛАСТИ</w:t>
      </w:r>
    </w:p>
    <w:p w:rsidR="001A1A59" w:rsidRPr="00883288" w:rsidRDefault="001A1A59" w:rsidP="0048360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32"/>
          <w:szCs w:val="28"/>
        </w:rPr>
      </w:pPr>
    </w:p>
    <w:p w:rsidR="001A1A59" w:rsidRPr="00883288" w:rsidRDefault="001A1A59" w:rsidP="0048360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sz w:val="32"/>
          <w:szCs w:val="28"/>
        </w:rPr>
      </w:pPr>
      <w:r w:rsidRPr="00883288">
        <w:rPr>
          <w:rFonts w:ascii="Times New Roman" w:hAnsi="Times New Roman"/>
          <w:b/>
          <w:bCs/>
          <w:sz w:val="32"/>
          <w:szCs w:val="28"/>
        </w:rPr>
        <w:t>П О С Т А Н О В Л Е Н И Е</w:t>
      </w:r>
    </w:p>
    <w:p w:rsidR="00B33714" w:rsidRPr="00883288" w:rsidRDefault="00B33714" w:rsidP="0048360A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F4222C" w:rsidRPr="00883288" w:rsidRDefault="00F4222C" w:rsidP="005204B0">
      <w:pPr>
        <w:pStyle w:val="a3"/>
        <w:ind w:left="-567" w:firstLine="283"/>
        <w:rPr>
          <w:rFonts w:ascii="Times New Roman" w:hAnsi="Times New Roman" w:cs="Times New Roman"/>
          <w:b/>
          <w:sz w:val="28"/>
          <w:szCs w:val="28"/>
        </w:rPr>
      </w:pPr>
    </w:p>
    <w:p w:rsidR="00F4222C" w:rsidRPr="00883288" w:rsidRDefault="005204B0" w:rsidP="005204B0">
      <w:pPr>
        <w:pStyle w:val="a3"/>
        <w:ind w:left="-284" w:firstLine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27.11.2020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№ 10-пп</w:t>
      </w:r>
    </w:p>
    <w:p w:rsidR="00B33714" w:rsidRPr="00883288" w:rsidRDefault="00B33714" w:rsidP="0048360A">
      <w:pPr>
        <w:pStyle w:val="a3"/>
        <w:tabs>
          <w:tab w:val="left" w:pos="8789"/>
        </w:tabs>
        <w:ind w:left="-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3288">
        <w:rPr>
          <w:rFonts w:ascii="Times New Roman" w:hAnsi="Times New Roman" w:cs="Times New Roman"/>
          <w:sz w:val="28"/>
          <w:szCs w:val="28"/>
        </w:rPr>
        <w:t>г. Тверь</w:t>
      </w:r>
    </w:p>
    <w:p w:rsidR="00B33714" w:rsidRPr="00883288" w:rsidRDefault="00B33714" w:rsidP="00B3371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B33714" w:rsidRPr="00883288" w:rsidRDefault="00B33714" w:rsidP="00B3371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F3EB9" w:rsidRPr="00883288" w:rsidRDefault="001C34C0" w:rsidP="00BD5BAC">
      <w:pPr>
        <w:spacing w:after="0" w:line="240" w:lineRule="auto"/>
        <w:ind w:right="4394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32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расчетно</w:t>
      </w:r>
      <w:r w:rsidR="00E47B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 объеме</w:t>
      </w:r>
      <w:r w:rsidRPr="008832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расходных обязательств муниципальн</w:t>
      </w:r>
      <w:r w:rsidR="000A27FB" w:rsidRPr="008832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 образований</w:t>
      </w:r>
      <w:r w:rsidR="00212A81" w:rsidRPr="008832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Тверской области</w:t>
      </w:r>
    </w:p>
    <w:p w:rsidR="006F3EB9" w:rsidRPr="00883288" w:rsidRDefault="006F3EB9" w:rsidP="00BD5BAC">
      <w:pPr>
        <w:spacing w:after="0" w:line="240" w:lineRule="auto"/>
        <w:ind w:right="4394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A1A59" w:rsidRPr="00883288" w:rsidRDefault="001A1A59" w:rsidP="001A1A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 xml:space="preserve">В соответствии с </w:t>
      </w:r>
      <w:r w:rsidR="001C34C0" w:rsidRPr="00883288">
        <w:rPr>
          <w:rFonts w:ascii="Times New Roman" w:hAnsi="Times New Roman"/>
          <w:sz w:val="28"/>
          <w:szCs w:val="24"/>
        </w:rPr>
        <w:t>закон</w:t>
      </w:r>
      <w:r w:rsidR="002224E2" w:rsidRPr="00883288">
        <w:rPr>
          <w:rFonts w:ascii="Times New Roman" w:hAnsi="Times New Roman"/>
          <w:sz w:val="28"/>
          <w:szCs w:val="24"/>
        </w:rPr>
        <w:t>ом</w:t>
      </w:r>
      <w:r w:rsidR="001C34C0" w:rsidRPr="00883288">
        <w:rPr>
          <w:rFonts w:ascii="Times New Roman" w:hAnsi="Times New Roman"/>
          <w:sz w:val="28"/>
          <w:szCs w:val="24"/>
        </w:rPr>
        <w:t xml:space="preserve"> Тверской области от 26.07.2005 № 94-ЗО </w:t>
      </w:r>
      <w:r w:rsidR="002224E2" w:rsidRPr="00883288">
        <w:rPr>
          <w:rFonts w:ascii="Times New Roman" w:hAnsi="Times New Roman"/>
          <w:sz w:val="28"/>
          <w:szCs w:val="24"/>
        </w:rPr>
        <w:br/>
      </w:r>
      <w:r w:rsidR="001C34C0" w:rsidRPr="00883288">
        <w:rPr>
          <w:rFonts w:ascii="Times New Roman" w:hAnsi="Times New Roman"/>
          <w:sz w:val="28"/>
          <w:szCs w:val="24"/>
        </w:rPr>
        <w:t xml:space="preserve">«О межбюджетных отношениях в Тверской области» </w:t>
      </w:r>
      <w:r w:rsidRPr="00883288">
        <w:rPr>
          <w:rFonts w:ascii="Times New Roman" w:hAnsi="Times New Roman"/>
          <w:sz w:val="28"/>
          <w:szCs w:val="24"/>
        </w:rPr>
        <w:t>Правительство Тверской области постановляет:</w:t>
      </w:r>
    </w:p>
    <w:p w:rsidR="00B17147" w:rsidRDefault="001A1A59" w:rsidP="001A1A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>1.</w:t>
      </w:r>
      <w:r w:rsidR="00B40494" w:rsidRPr="00883288">
        <w:rPr>
          <w:rFonts w:ascii="Times New Roman" w:hAnsi="Times New Roman"/>
          <w:sz w:val="28"/>
          <w:szCs w:val="24"/>
        </w:rPr>
        <w:t> </w:t>
      </w:r>
      <w:r w:rsidRPr="00883288">
        <w:rPr>
          <w:rFonts w:ascii="Times New Roman" w:hAnsi="Times New Roman"/>
          <w:sz w:val="28"/>
          <w:szCs w:val="24"/>
        </w:rPr>
        <w:t>Утвердить</w:t>
      </w:r>
      <w:r w:rsidR="00B17147">
        <w:rPr>
          <w:rFonts w:ascii="Times New Roman" w:hAnsi="Times New Roman"/>
          <w:sz w:val="28"/>
          <w:szCs w:val="24"/>
        </w:rPr>
        <w:t>:</w:t>
      </w:r>
    </w:p>
    <w:p w:rsidR="00B17147" w:rsidRDefault="00B17147" w:rsidP="00B171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1) </w:t>
      </w:r>
      <w:r w:rsidR="005445EB" w:rsidRPr="00883288">
        <w:rPr>
          <w:rFonts w:ascii="Times New Roman" w:hAnsi="Times New Roman"/>
          <w:sz w:val="28"/>
          <w:szCs w:val="24"/>
        </w:rPr>
        <w:t>П</w:t>
      </w:r>
      <w:r w:rsidR="001C34C0" w:rsidRPr="00883288">
        <w:rPr>
          <w:rFonts w:ascii="Times New Roman" w:hAnsi="Times New Roman"/>
          <w:sz w:val="28"/>
          <w:szCs w:val="24"/>
        </w:rPr>
        <w:t xml:space="preserve">орядок определения расчетного объема расходных обязательств </w:t>
      </w:r>
      <w:r w:rsidR="00D53C34" w:rsidRPr="00883288">
        <w:rPr>
          <w:rFonts w:ascii="Times New Roman" w:hAnsi="Times New Roman"/>
          <w:sz w:val="28"/>
          <w:szCs w:val="24"/>
        </w:rPr>
        <w:t>муниципальных образований</w:t>
      </w:r>
      <w:r w:rsidR="001C34C0" w:rsidRPr="00883288">
        <w:rPr>
          <w:rFonts w:ascii="Times New Roman" w:hAnsi="Times New Roman"/>
          <w:sz w:val="28"/>
          <w:szCs w:val="24"/>
        </w:rPr>
        <w:t xml:space="preserve"> </w:t>
      </w:r>
      <w:r w:rsidR="00212A81" w:rsidRPr="00883288">
        <w:rPr>
          <w:rFonts w:ascii="Times New Roman" w:hAnsi="Times New Roman"/>
          <w:sz w:val="28"/>
          <w:szCs w:val="24"/>
        </w:rPr>
        <w:t xml:space="preserve">Тверской области </w:t>
      </w:r>
      <w:r w:rsidR="001A1A59" w:rsidRPr="00883288">
        <w:rPr>
          <w:rFonts w:ascii="Times New Roman" w:hAnsi="Times New Roman"/>
          <w:sz w:val="28"/>
          <w:szCs w:val="24"/>
        </w:rPr>
        <w:t>(</w:t>
      </w:r>
      <w:r w:rsidRPr="00B5197B">
        <w:rPr>
          <w:rFonts w:ascii="Times New Roman" w:hAnsi="Times New Roman"/>
          <w:sz w:val="28"/>
          <w:szCs w:val="24"/>
        </w:rPr>
        <w:t>приложение 1 к настоящему постановлению</w:t>
      </w:r>
      <w:r>
        <w:rPr>
          <w:rFonts w:ascii="Times New Roman" w:hAnsi="Times New Roman"/>
          <w:sz w:val="28"/>
          <w:szCs w:val="24"/>
        </w:rPr>
        <w:t>);</w:t>
      </w:r>
    </w:p>
    <w:p w:rsidR="00B17147" w:rsidRPr="00883288" w:rsidRDefault="00B17147" w:rsidP="00B171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 </w:t>
      </w:r>
      <w:r w:rsidR="004379EC">
        <w:rPr>
          <w:rFonts w:ascii="Times New Roman" w:hAnsi="Times New Roman"/>
          <w:sz w:val="28"/>
          <w:szCs w:val="24"/>
        </w:rPr>
        <w:t>р</w:t>
      </w:r>
      <w:r w:rsidRPr="00B17147">
        <w:rPr>
          <w:rFonts w:ascii="Times New Roman" w:hAnsi="Times New Roman"/>
          <w:sz w:val="28"/>
          <w:szCs w:val="24"/>
        </w:rPr>
        <w:t>асчетный объем расходных обязательств муниципальных образований Тверской области на душу населения на 2020 год (приложение 2 к настоящему постановлению).</w:t>
      </w:r>
    </w:p>
    <w:p w:rsidR="00E322FA" w:rsidRPr="00883288" w:rsidRDefault="00B17147" w:rsidP="001A1A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A1A59" w:rsidRPr="00883288">
        <w:rPr>
          <w:rFonts w:ascii="Times New Roman" w:hAnsi="Times New Roman"/>
          <w:sz w:val="28"/>
          <w:szCs w:val="28"/>
        </w:rPr>
        <w:t>.</w:t>
      </w:r>
      <w:r w:rsidR="00B40494" w:rsidRPr="00883288">
        <w:rPr>
          <w:rFonts w:ascii="Times New Roman" w:hAnsi="Times New Roman"/>
          <w:sz w:val="28"/>
          <w:szCs w:val="28"/>
        </w:rPr>
        <w:t> </w:t>
      </w:r>
      <w:r w:rsidR="002224E2" w:rsidRPr="00883288">
        <w:rPr>
          <w:rFonts w:ascii="Times New Roman" w:hAnsi="Times New Roman"/>
          <w:sz w:val="28"/>
          <w:szCs w:val="28"/>
        </w:rPr>
        <w:t xml:space="preserve">Настоящее </w:t>
      </w:r>
      <w:r w:rsidR="00212A81" w:rsidRPr="00883288">
        <w:rPr>
          <w:rFonts w:ascii="Times New Roman" w:hAnsi="Times New Roman"/>
          <w:sz w:val="28"/>
          <w:szCs w:val="28"/>
        </w:rPr>
        <w:t>п</w:t>
      </w:r>
      <w:r w:rsidR="002224E2" w:rsidRPr="00883288">
        <w:rPr>
          <w:rFonts w:ascii="Times New Roman" w:hAnsi="Times New Roman"/>
          <w:sz w:val="28"/>
          <w:szCs w:val="28"/>
        </w:rPr>
        <w:t xml:space="preserve">остановление вступает в силу </w:t>
      </w:r>
      <w:r w:rsidR="00B03C67">
        <w:rPr>
          <w:rFonts w:ascii="Times New Roman" w:hAnsi="Times New Roman"/>
          <w:sz w:val="28"/>
          <w:szCs w:val="28"/>
        </w:rPr>
        <w:t xml:space="preserve">со дня </w:t>
      </w:r>
      <w:r w:rsidR="00E34992">
        <w:rPr>
          <w:rFonts w:ascii="Times New Roman" w:hAnsi="Times New Roman"/>
          <w:sz w:val="28"/>
          <w:szCs w:val="28"/>
        </w:rPr>
        <w:t xml:space="preserve">его </w:t>
      </w:r>
      <w:r w:rsidR="00B03C67">
        <w:rPr>
          <w:rFonts w:ascii="Times New Roman" w:hAnsi="Times New Roman"/>
          <w:sz w:val="28"/>
          <w:szCs w:val="28"/>
        </w:rPr>
        <w:t xml:space="preserve">официального опубликования и распространяется на </w:t>
      </w:r>
      <w:r w:rsidR="001C34C0" w:rsidRPr="00883288">
        <w:rPr>
          <w:rFonts w:ascii="Times New Roman" w:hAnsi="Times New Roman"/>
          <w:sz w:val="28"/>
          <w:szCs w:val="28"/>
        </w:rPr>
        <w:t>правоотношения, возник</w:t>
      </w:r>
      <w:r w:rsidR="00B03C67">
        <w:rPr>
          <w:rFonts w:ascii="Times New Roman" w:hAnsi="Times New Roman"/>
          <w:sz w:val="28"/>
          <w:szCs w:val="28"/>
        </w:rPr>
        <w:t>шие с 1 января 2020 года</w:t>
      </w:r>
      <w:r w:rsidR="001C34C0" w:rsidRPr="00883288">
        <w:rPr>
          <w:rFonts w:ascii="Times New Roman" w:hAnsi="Times New Roman"/>
          <w:sz w:val="28"/>
          <w:szCs w:val="28"/>
        </w:rPr>
        <w:t>.</w:t>
      </w:r>
    </w:p>
    <w:p w:rsidR="001A1A59" w:rsidRPr="00883288" w:rsidRDefault="001A1A59" w:rsidP="00D22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0494" w:rsidRPr="00883288" w:rsidRDefault="00B40494" w:rsidP="00D22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0494" w:rsidRPr="00883288" w:rsidRDefault="00B40494" w:rsidP="00D22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2FA" w:rsidRPr="00883288" w:rsidRDefault="00E322FA" w:rsidP="00E32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A1A59" w:rsidRPr="00883288" w:rsidRDefault="001A1A59" w:rsidP="001A1A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83288">
        <w:rPr>
          <w:rFonts w:ascii="Times New Roman" w:hAnsi="Times New Roman"/>
          <w:b/>
          <w:sz w:val="28"/>
          <w:szCs w:val="28"/>
        </w:rPr>
        <w:t xml:space="preserve">Губернатор </w:t>
      </w:r>
    </w:p>
    <w:p w:rsidR="001A1A59" w:rsidRPr="00883288" w:rsidRDefault="001A1A59" w:rsidP="001A1A59">
      <w:pPr>
        <w:spacing w:after="0" w:line="240" w:lineRule="auto"/>
        <w:rPr>
          <w:rFonts w:ascii="Times New Roman" w:hAnsi="Times New Roman"/>
        </w:rPr>
      </w:pPr>
      <w:r w:rsidRPr="00883288">
        <w:rPr>
          <w:rFonts w:ascii="Times New Roman" w:hAnsi="Times New Roman"/>
          <w:b/>
          <w:sz w:val="28"/>
          <w:szCs w:val="28"/>
        </w:rPr>
        <w:t xml:space="preserve">Тверской области                                                                              И.М. </w:t>
      </w:r>
      <w:proofErr w:type="spellStart"/>
      <w:r w:rsidRPr="00883288">
        <w:rPr>
          <w:rFonts w:ascii="Times New Roman" w:hAnsi="Times New Roman"/>
          <w:b/>
          <w:sz w:val="28"/>
          <w:szCs w:val="28"/>
        </w:rPr>
        <w:t>Руденя</w:t>
      </w:r>
      <w:proofErr w:type="spellEnd"/>
      <w:r w:rsidRPr="00883288">
        <w:rPr>
          <w:rFonts w:ascii="Times New Roman" w:hAnsi="Times New Roman"/>
        </w:rPr>
        <w:t xml:space="preserve"> </w:t>
      </w:r>
    </w:p>
    <w:p w:rsidR="00EC55EC" w:rsidRPr="00883288" w:rsidRDefault="00EC55EC">
      <w:pPr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br w:type="page"/>
      </w:r>
    </w:p>
    <w:p w:rsidR="002A345F" w:rsidRPr="00883288" w:rsidRDefault="002A345F" w:rsidP="002A345F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 w:rsidR="00DF298B">
        <w:rPr>
          <w:rFonts w:ascii="Times New Roman" w:hAnsi="Times New Roman"/>
          <w:sz w:val="28"/>
          <w:szCs w:val="24"/>
        </w:rPr>
        <w:t>1</w:t>
      </w:r>
    </w:p>
    <w:p w:rsidR="002A345F" w:rsidRPr="00883288" w:rsidRDefault="002A345F" w:rsidP="002A345F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 xml:space="preserve">к постановлению Правительства </w:t>
      </w:r>
    </w:p>
    <w:p w:rsidR="002A345F" w:rsidRPr="00883288" w:rsidRDefault="002A345F" w:rsidP="002A345F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 xml:space="preserve">Тверской области </w:t>
      </w:r>
    </w:p>
    <w:p w:rsidR="002A345F" w:rsidRPr="00883288" w:rsidRDefault="002A345F" w:rsidP="002A345F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 xml:space="preserve">от </w:t>
      </w:r>
      <w:r w:rsidR="003A4D26">
        <w:rPr>
          <w:rFonts w:ascii="Times New Roman" w:hAnsi="Times New Roman"/>
          <w:sz w:val="28"/>
          <w:szCs w:val="24"/>
        </w:rPr>
        <w:t>27.01.2020</w:t>
      </w:r>
      <w:bookmarkStart w:id="0" w:name="_GoBack"/>
      <w:bookmarkEnd w:id="0"/>
      <w:r w:rsidRPr="00883288">
        <w:rPr>
          <w:rFonts w:ascii="Times New Roman" w:hAnsi="Times New Roman"/>
          <w:sz w:val="28"/>
          <w:szCs w:val="24"/>
        </w:rPr>
        <w:t xml:space="preserve"> № </w:t>
      </w:r>
      <w:r w:rsidR="003A4D26">
        <w:rPr>
          <w:rFonts w:ascii="Times New Roman" w:hAnsi="Times New Roman"/>
          <w:sz w:val="28"/>
          <w:szCs w:val="24"/>
        </w:rPr>
        <w:t>10-пп</w:t>
      </w:r>
    </w:p>
    <w:p w:rsidR="002A345F" w:rsidRPr="00883288" w:rsidRDefault="002A345F" w:rsidP="002A345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A345F" w:rsidRPr="00883288" w:rsidRDefault="002A345F" w:rsidP="002A345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7A08C8" w:rsidRPr="00883288" w:rsidRDefault="00E218C5" w:rsidP="007A08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  <w:r w:rsidR="007A08C8" w:rsidRPr="00883288">
        <w:rPr>
          <w:rFonts w:ascii="Times New Roman" w:hAnsi="Times New Roman"/>
          <w:sz w:val="28"/>
          <w:szCs w:val="28"/>
        </w:rPr>
        <w:t xml:space="preserve"> </w:t>
      </w:r>
    </w:p>
    <w:p w:rsidR="009A02F8" w:rsidRPr="00883288" w:rsidRDefault="007A08C8" w:rsidP="007A08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3288">
        <w:rPr>
          <w:rFonts w:ascii="Times New Roman" w:hAnsi="Times New Roman"/>
          <w:sz w:val="28"/>
          <w:szCs w:val="28"/>
        </w:rPr>
        <w:t xml:space="preserve">определения расчетного объема расходных обязательств </w:t>
      </w:r>
      <w:r w:rsidR="00D53C34" w:rsidRPr="00883288">
        <w:rPr>
          <w:rFonts w:ascii="Times New Roman" w:hAnsi="Times New Roman"/>
          <w:sz w:val="28"/>
          <w:szCs w:val="28"/>
        </w:rPr>
        <w:t>муниципальных образований</w:t>
      </w:r>
      <w:r w:rsidR="008A6CF0" w:rsidRPr="00883288">
        <w:rPr>
          <w:rFonts w:ascii="Times New Roman" w:hAnsi="Times New Roman"/>
          <w:sz w:val="28"/>
          <w:szCs w:val="28"/>
        </w:rPr>
        <w:t xml:space="preserve"> Тверской области</w:t>
      </w:r>
    </w:p>
    <w:p w:rsidR="00D53C34" w:rsidRPr="00883288" w:rsidRDefault="00D53C34" w:rsidP="007A08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6027" w:rsidRPr="00883288" w:rsidRDefault="00EE5337" w:rsidP="00E366AA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eastAsiaTheme="minorHAnsi" w:hAnsi="Times New Roman"/>
          <w:sz w:val="28"/>
          <w:szCs w:val="28"/>
        </w:rPr>
        <w:t>Настоящий Порядок устанавливает</w:t>
      </w:r>
      <w:r w:rsidR="009A02F8" w:rsidRPr="00883288">
        <w:rPr>
          <w:rFonts w:ascii="Times New Roman" w:eastAsiaTheme="minorHAnsi" w:hAnsi="Times New Roman"/>
          <w:sz w:val="28"/>
          <w:szCs w:val="28"/>
        </w:rPr>
        <w:t xml:space="preserve"> правила определения расчетного объема расходных обязательств </w:t>
      </w:r>
      <w:r w:rsidR="00E1262E" w:rsidRPr="00883288">
        <w:rPr>
          <w:rFonts w:ascii="Times New Roman" w:eastAsiaTheme="minorHAnsi" w:hAnsi="Times New Roman"/>
          <w:sz w:val="28"/>
          <w:szCs w:val="28"/>
        </w:rPr>
        <w:t>муниципальных образований</w:t>
      </w:r>
      <w:r w:rsidR="008A6CF0" w:rsidRPr="00883288">
        <w:rPr>
          <w:rFonts w:ascii="Times New Roman" w:eastAsiaTheme="minorHAnsi" w:hAnsi="Times New Roman"/>
          <w:sz w:val="28"/>
          <w:szCs w:val="28"/>
        </w:rPr>
        <w:t xml:space="preserve"> Тверской области</w:t>
      </w:r>
      <w:r w:rsidR="0018007F">
        <w:rPr>
          <w:rFonts w:ascii="Times New Roman" w:eastAsiaTheme="minorHAnsi" w:hAnsi="Times New Roman"/>
          <w:sz w:val="28"/>
          <w:szCs w:val="28"/>
        </w:rPr>
        <w:t xml:space="preserve"> в расчете на душу населения</w:t>
      </w:r>
      <w:r w:rsidR="00E1262E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2E2661" w:rsidRPr="00883288">
        <w:rPr>
          <w:rFonts w:ascii="Times New Roman" w:eastAsiaTheme="minorHAnsi" w:hAnsi="Times New Roman"/>
          <w:sz w:val="28"/>
          <w:szCs w:val="28"/>
        </w:rPr>
        <w:t xml:space="preserve">(далее </w:t>
      </w:r>
      <w:r w:rsidR="00E218C5" w:rsidRPr="00883288">
        <w:rPr>
          <w:rFonts w:ascii="Times New Roman" w:eastAsiaTheme="minorHAnsi" w:hAnsi="Times New Roman"/>
          <w:sz w:val="28"/>
          <w:szCs w:val="28"/>
        </w:rPr>
        <w:t>–</w:t>
      </w:r>
      <w:r w:rsidR="002E2661" w:rsidRPr="00883288">
        <w:rPr>
          <w:rFonts w:ascii="Times New Roman" w:eastAsiaTheme="minorHAnsi" w:hAnsi="Times New Roman"/>
          <w:sz w:val="28"/>
          <w:szCs w:val="28"/>
        </w:rPr>
        <w:t xml:space="preserve"> расчетный объем расходных обязательств) </w:t>
      </w:r>
      <w:r w:rsidR="009A02F8" w:rsidRPr="00883288">
        <w:rPr>
          <w:rFonts w:ascii="Times New Roman" w:eastAsiaTheme="minorHAnsi" w:hAnsi="Times New Roman"/>
          <w:sz w:val="28"/>
          <w:szCs w:val="28"/>
        </w:rPr>
        <w:t xml:space="preserve">для целей распределения дотаций на выравнивание бюджетной обеспеченности </w:t>
      </w:r>
      <w:r w:rsidR="009A02F8" w:rsidRPr="00883288">
        <w:rPr>
          <w:rFonts w:ascii="Times New Roman" w:hAnsi="Times New Roman"/>
          <w:sz w:val="28"/>
          <w:szCs w:val="24"/>
        </w:rPr>
        <w:t>муниципальных</w:t>
      </w:r>
      <w:r w:rsidR="009A02F8" w:rsidRPr="00883288">
        <w:rPr>
          <w:rFonts w:ascii="Times New Roman" w:eastAsiaTheme="minorHAnsi" w:hAnsi="Times New Roman"/>
          <w:sz w:val="28"/>
          <w:szCs w:val="28"/>
        </w:rPr>
        <w:t xml:space="preserve"> районов </w:t>
      </w:r>
      <w:r w:rsidR="00BA7927" w:rsidRPr="00883288">
        <w:rPr>
          <w:rFonts w:ascii="Times New Roman" w:hAnsi="Times New Roman"/>
          <w:sz w:val="28"/>
          <w:szCs w:val="24"/>
        </w:rPr>
        <w:t>(городских округов, городских округов с внутригородским делением)</w:t>
      </w:r>
      <w:r w:rsidR="009A02F8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7D3771">
        <w:rPr>
          <w:rFonts w:ascii="Times New Roman" w:eastAsiaTheme="minorHAnsi" w:hAnsi="Times New Roman"/>
          <w:sz w:val="28"/>
          <w:szCs w:val="28"/>
        </w:rPr>
        <w:t xml:space="preserve">Тверской области </w:t>
      </w:r>
      <w:r w:rsidR="009A02F8" w:rsidRPr="00883288">
        <w:rPr>
          <w:rFonts w:ascii="Times New Roman" w:eastAsiaTheme="minorHAnsi" w:hAnsi="Times New Roman"/>
          <w:sz w:val="28"/>
          <w:szCs w:val="28"/>
        </w:rPr>
        <w:t>в соответствии с</w:t>
      </w:r>
      <w:r w:rsidR="008A6CF0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756344" w:rsidRPr="00883288">
        <w:rPr>
          <w:rFonts w:ascii="Times New Roman" w:eastAsiaTheme="minorHAnsi" w:hAnsi="Times New Roman"/>
          <w:sz w:val="28"/>
          <w:szCs w:val="28"/>
        </w:rPr>
        <w:t xml:space="preserve">методикой </w:t>
      </w:r>
      <w:r w:rsidR="00756344" w:rsidRPr="00883288">
        <w:rPr>
          <w:rFonts w:ascii="Times New Roman" w:hAnsi="Times New Roman"/>
          <w:sz w:val="28"/>
          <w:szCs w:val="24"/>
        </w:rPr>
        <w:t xml:space="preserve">распределения дотаций на выравнивание бюджетной обеспеченности муниципальных районов (городских округов, городских округов с внутригородским делением) </w:t>
      </w:r>
      <w:r w:rsidR="00BA7927" w:rsidRPr="00883288">
        <w:rPr>
          <w:rFonts w:ascii="Times New Roman" w:hAnsi="Times New Roman"/>
          <w:sz w:val="28"/>
          <w:szCs w:val="24"/>
        </w:rPr>
        <w:t xml:space="preserve">Тверской области </w:t>
      </w:r>
      <w:r w:rsidR="00756344" w:rsidRPr="00883288">
        <w:rPr>
          <w:rFonts w:ascii="Times New Roman" w:hAnsi="Times New Roman"/>
          <w:sz w:val="28"/>
          <w:szCs w:val="24"/>
        </w:rPr>
        <w:t>из областного бюджета</w:t>
      </w:r>
      <w:r w:rsidR="00BA7927" w:rsidRPr="00883288">
        <w:rPr>
          <w:rFonts w:ascii="Times New Roman" w:hAnsi="Times New Roman"/>
          <w:sz w:val="28"/>
          <w:szCs w:val="24"/>
        </w:rPr>
        <w:t xml:space="preserve"> Тверской области</w:t>
      </w:r>
      <w:r w:rsidR="00756344" w:rsidRPr="00883288">
        <w:rPr>
          <w:rFonts w:ascii="Times New Roman" w:hAnsi="Times New Roman"/>
          <w:sz w:val="28"/>
          <w:szCs w:val="24"/>
        </w:rPr>
        <w:t xml:space="preserve">, </w:t>
      </w:r>
      <w:r w:rsidR="00BA7927" w:rsidRPr="00883288">
        <w:rPr>
          <w:rFonts w:ascii="Times New Roman" w:hAnsi="Times New Roman"/>
          <w:sz w:val="28"/>
          <w:szCs w:val="24"/>
        </w:rPr>
        <w:t>являющейся</w:t>
      </w:r>
      <w:r w:rsidR="00756344" w:rsidRPr="00883288">
        <w:rPr>
          <w:rFonts w:ascii="Times New Roman" w:hAnsi="Times New Roman"/>
          <w:sz w:val="28"/>
          <w:szCs w:val="24"/>
        </w:rPr>
        <w:t xml:space="preserve"> </w:t>
      </w:r>
      <w:r w:rsidR="00D25A90" w:rsidRPr="00883288">
        <w:rPr>
          <w:rFonts w:ascii="Times New Roman" w:eastAsiaTheme="minorHAnsi" w:hAnsi="Times New Roman"/>
          <w:sz w:val="28"/>
          <w:szCs w:val="28"/>
        </w:rPr>
        <w:t>приложением</w:t>
      </w:r>
      <w:r w:rsidR="00E1262E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D25A90" w:rsidRPr="00883288">
        <w:rPr>
          <w:rFonts w:ascii="Times New Roman" w:eastAsiaTheme="minorHAnsi" w:hAnsi="Times New Roman"/>
          <w:sz w:val="28"/>
          <w:szCs w:val="28"/>
        </w:rPr>
        <w:t>1</w:t>
      </w:r>
      <w:r w:rsidR="00E1262E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BA7927" w:rsidRPr="00883288">
        <w:rPr>
          <w:rFonts w:ascii="Times New Roman" w:eastAsiaTheme="minorHAnsi" w:hAnsi="Times New Roman"/>
          <w:sz w:val="28"/>
          <w:szCs w:val="28"/>
        </w:rPr>
        <w:t xml:space="preserve">к </w:t>
      </w:r>
      <w:r w:rsidR="00D25A90" w:rsidRPr="00883288">
        <w:rPr>
          <w:rFonts w:ascii="Times New Roman" w:eastAsiaTheme="minorHAnsi" w:hAnsi="Times New Roman"/>
          <w:sz w:val="28"/>
          <w:szCs w:val="28"/>
        </w:rPr>
        <w:t>з</w:t>
      </w:r>
      <w:r w:rsidR="009A02F8" w:rsidRPr="00883288">
        <w:rPr>
          <w:rFonts w:ascii="Times New Roman" w:eastAsiaTheme="minorHAnsi" w:hAnsi="Times New Roman"/>
          <w:sz w:val="28"/>
          <w:szCs w:val="28"/>
        </w:rPr>
        <w:t>акон</w:t>
      </w:r>
      <w:r w:rsidR="00BA7927" w:rsidRPr="00883288">
        <w:rPr>
          <w:rFonts w:ascii="Times New Roman" w:eastAsiaTheme="minorHAnsi" w:hAnsi="Times New Roman"/>
          <w:sz w:val="28"/>
          <w:szCs w:val="28"/>
        </w:rPr>
        <w:t>у</w:t>
      </w:r>
      <w:r w:rsidR="009A02F8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E1262E" w:rsidRPr="00883288">
        <w:rPr>
          <w:rFonts w:ascii="Times New Roman" w:hAnsi="Times New Roman"/>
          <w:sz w:val="28"/>
          <w:szCs w:val="24"/>
        </w:rPr>
        <w:t>Тверской области от 26.07.2005</w:t>
      </w:r>
      <w:r w:rsidR="00113EC2" w:rsidRPr="00883288">
        <w:rPr>
          <w:rFonts w:ascii="Times New Roman" w:hAnsi="Times New Roman"/>
          <w:sz w:val="28"/>
          <w:szCs w:val="24"/>
        </w:rPr>
        <w:t xml:space="preserve"> </w:t>
      </w:r>
      <w:r w:rsidR="00D25A90" w:rsidRPr="00883288">
        <w:rPr>
          <w:rFonts w:ascii="Times New Roman" w:hAnsi="Times New Roman"/>
          <w:sz w:val="28"/>
          <w:szCs w:val="24"/>
        </w:rPr>
        <w:t>№ 94-ЗО</w:t>
      </w:r>
      <w:r w:rsidR="007F28A7" w:rsidRPr="00883288">
        <w:rPr>
          <w:rFonts w:ascii="Times New Roman" w:hAnsi="Times New Roman"/>
          <w:sz w:val="28"/>
          <w:szCs w:val="24"/>
        </w:rPr>
        <w:t xml:space="preserve"> </w:t>
      </w:r>
      <w:r w:rsidR="00D25A90" w:rsidRPr="00883288">
        <w:rPr>
          <w:rFonts w:ascii="Times New Roman" w:hAnsi="Times New Roman"/>
          <w:sz w:val="28"/>
          <w:szCs w:val="24"/>
        </w:rPr>
        <w:t>«О межбюджетных отношениях в Тверской области»</w:t>
      </w:r>
      <w:r w:rsidR="006B69AD" w:rsidRPr="00883288">
        <w:rPr>
          <w:rFonts w:ascii="Times New Roman" w:hAnsi="Times New Roman"/>
          <w:sz w:val="28"/>
          <w:szCs w:val="24"/>
        </w:rPr>
        <w:t xml:space="preserve"> (далее </w:t>
      </w:r>
      <w:r w:rsidR="00C065DE" w:rsidRPr="00883288">
        <w:rPr>
          <w:rFonts w:ascii="Times New Roman" w:eastAsiaTheme="minorHAnsi" w:hAnsi="Times New Roman"/>
          <w:sz w:val="28"/>
          <w:szCs w:val="28"/>
        </w:rPr>
        <w:t>–</w:t>
      </w:r>
      <w:r w:rsidR="006B69AD" w:rsidRPr="00883288">
        <w:rPr>
          <w:rFonts w:ascii="Times New Roman" w:hAnsi="Times New Roman"/>
          <w:sz w:val="28"/>
          <w:szCs w:val="24"/>
        </w:rPr>
        <w:t xml:space="preserve"> </w:t>
      </w:r>
      <w:r w:rsidR="006B69AD" w:rsidRPr="00883288">
        <w:rPr>
          <w:rFonts w:ascii="Times New Roman" w:eastAsiaTheme="minorHAnsi" w:hAnsi="Times New Roman"/>
          <w:sz w:val="28"/>
          <w:szCs w:val="28"/>
        </w:rPr>
        <w:t xml:space="preserve">методика </w:t>
      </w:r>
      <w:r w:rsidR="006B69AD" w:rsidRPr="00883288">
        <w:rPr>
          <w:rFonts w:ascii="Times New Roman" w:hAnsi="Times New Roman"/>
          <w:sz w:val="28"/>
          <w:szCs w:val="24"/>
        </w:rPr>
        <w:t>распределения дотаций</w:t>
      </w:r>
      <w:r w:rsidR="00301B6E" w:rsidRPr="00883288">
        <w:rPr>
          <w:rFonts w:ascii="Times New Roman" w:hAnsi="Times New Roman"/>
          <w:sz w:val="28"/>
          <w:szCs w:val="24"/>
        </w:rPr>
        <w:t xml:space="preserve"> на выравнивание</w:t>
      </w:r>
      <w:r w:rsidR="006B69AD" w:rsidRPr="00883288">
        <w:rPr>
          <w:rFonts w:ascii="Times New Roman" w:hAnsi="Times New Roman"/>
          <w:sz w:val="28"/>
          <w:szCs w:val="24"/>
        </w:rPr>
        <w:t>)</w:t>
      </w:r>
      <w:r w:rsidR="00D25A90" w:rsidRPr="00883288">
        <w:rPr>
          <w:rFonts w:ascii="Times New Roman" w:hAnsi="Times New Roman"/>
          <w:sz w:val="28"/>
          <w:szCs w:val="24"/>
        </w:rPr>
        <w:t>.</w:t>
      </w:r>
    </w:p>
    <w:p w:rsidR="00656027" w:rsidRPr="00883288" w:rsidRDefault="00BA7927" w:rsidP="00656027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>В целях настоящего Порядка п</w:t>
      </w:r>
      <w:r w:rsidR="00656027" w:rsidRPr="00883288">
        <w:rPr>
          <w:rFonts w:ascii="Times New Roman" w:hAnsi="Times New Roman"/>
          <w:sz w:val="28"/>
          <w:szCs w:val="24"/>
        </w:rPr>
        <w:t xml:space="preserve">од муниципальными образованиями Тверской области понимаются муниципальные районы Тверской области, городские округа Тверской области, а также муниципальные округа Тверской области с учетом положений статьи 2 Федерального закона от 01.05.2019 </w:t>
      </w:r>
      <w:r w:rsidR="007D3771">
        <w:rPr>
          <w:rFonts w:ascii="Times New Roman" w:hAnsi="Times New Roman"/>
          <w:sz w:val="28"/>
          <w:szCs w:val="24"/>
        </w:rPr>
        <w:br/>
      </w:r>
      <w:r w:rsidR="00656027" w:rsidRPr="00883288">
        <w:rPr>
          <w:rFonts w:ascii="Times New Roman" w:hAnsi="Times New Roman"/>
          <w:sz w:val="28"/>
          <w:szCs w:val="24"/>
        </w:rPr>
        <w:t xml:space="preserve">№ 87-ФЗ «О внесении изменений в Федеральный закон «Об общих принципах организации местного самоуправления в Российской Федерации» (далее </w:t>
      </w:r>
      <w:r w:rsidR="00C065DE" w:rsidRPr="00883288">
        <w:rPr>
          <w:rFonts w:ascii="Times New Roman" w:eastAsiaTheme="minorHAnsi" w:hAnsi="Times New Roman"/>
          <w:sz w:val="28"/>
          <w:szCs w:val="28"/>
        </w:rPr>
        <w:t>–</w:t>
      </w:r>
      <w:r w:rsidR="00656027" w:rsidRPr="00883288">
        <w:rPr>
          <w:rFonts w:ascii="Times New Roman" w:hAnsi="Times New Roman"/>
          <w:sz w:val="28"/>
          <w:szCs w:val="24"/>
        </w:rPr>
        <w:t xml:space="preserve"> муниципальные образования).</w:t>
      </w:r>
    </w:p>
    <w:p w:rsidR="0043252A" w:rsidRDefault="009A02F8" w:rsidP="00B82A96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3252A">
        <w:rPr>
          <w:rFonts w:ascii="Times New Roman" w:hAnsi="Times New Roman"/>
          <w:sz w:val="28"/>
          <w:szCs w:val="24"/>
        </w:rPr>
        <w:t>Определение</w:t>
      </w:r>
      <w:r w:rsidRPr="0043252A">
        <w:rPr>
          <w:rFonts w:ascii="Times New Roman" w:eastAsiaTheme="minorHAnsi" w:hAnsi="Times New Roman"/>
          <w:sz w:val="28"/>
          <w:szCs w:val="28"/>
        </w:rPr>
        <w:t xml:space="preserve"> расчетного объема расходных обязательств </w:t>
      </w:r>
      <w:r w:rsidR="00A54217" w:rsidRPr="0043252A">
        <w:rPr>
          <w:rFonts w:ascii="Times New Roman" w:eastAsiaTheme="minorHAnsi" w:hAnsi="Times New Roman"/>
          <w:sz w:val="28"/>
          <w:szCs w:val="28"/>
        </w:rPr>
        <w:t xml:space="preserve">на очередной финансовый год </w:t>
      </w:r>
      <w:r w:rsidRPr="0043252A">
        <w:rPr>
          <w:rFonts w:ascii="Times New Roman" w:eastAsiaTheme="minorHAnsi" w:hAnsi="Times New Roman"/>
          <w:sz w:val="28"/>
          <w:szCs w:val="28"/>
        </w:rPr>
        <w:t xml:space="preserve">осуществляется Министерством финансов </w:t>
      </w:r>
      <w:r w:rsidR="00D01F2F" w:rsidRPr="0043252A">
        <w:rPr>
          <w:rFonts w:ascii="Times New Roman" w:eastAsiaTheme="minorHAnsi" w:hAnsi="Times New Roman"/>
          <w:sz w:val="28"/>
          <w:szCs w:val="28"/>
        </w:rPr>
        <w:t>Тверской области</w:t>
      </w:r>
      <w:r w:rsidRPr="0043252A">
        <w:rPr>
          <w:rFonts w:ascii="Times New Roman" w:eastAsiaTheme="minorHAnsi" w:hAnsi="Times New Roman"/>
          <w:sz w:val="28"/>
          <w:szCs w:val="28"/>
        </w:rPr>
        <w:t xml:space="preserve"> на основании данных реестров расходных обязательств муниципальных образований</w:t>
      </w:r>
      <w:r w:rsidR="00A54217" w:rsidRPr="0043252A">
        <w:rPr>
          <w:rFonts w:ascii="Times New Roman" w:eastAsiaTheme="minorHAnsi" w:hAnsi="Times New Roman"/>
          <w:sz w:val="28"/>
          <w:szCs w:val="28"/>
        </w:rPr>
        <w:t xml:space="preserve"> за отчетный финансовый год</w:t>
      </w:r>
      <w:r w:rsidRPr="0043252A">
        <w:rPr>
          <w:rFonts w:ascii="Times New Roman" w:eastAsiaTheme="minorHAnsi" w:hAnsi="Times New Roman"/>
          <w:sz w:val="28"/>
          <w:szCs w:val="28"/>
        </w:rPr>
        <w:t xml:space="preserve">, представляемых </w:t>
      </w:r>
      <w:r w:rsidR="000C2917" w:rsidRPr="0043252A">
        <w:rPr>
          <w:rFonts w:ascii="Times New Roman" w:eastAsiaTheme="minorHAnsi" w:hAnsi="Times New Roman"/>
          <w:sz w:val="28"/>
          <w:szCs w:val="28"/>
        </w:rPr>
        <w:t>финансовым</w:t>
      </w:r>
      <w:r w:rsidR="008360F0">
        <w:rPr>
          <w:rFonts w:ascii="Times New Roman" w:eastAsiaTheme="minorHAnsi" w:hAnsi="Times New Roman"/>
          <w:sz w:val="28"/>
          <w:szCs w:val="28"/>
        </w:rPr>
        <w:t>и</w:t>
      </w:r>
      <w:r w:rsidR="000C2917" w:rsidRPr="0043252A">
        <w:rPr>
          <w:rFonts w:ascii="Times New Roman" w:eastAsiaTheme="minorHAnsi" w:hAnsi="Times New Roman"/>
          <w:sz w:val="28"/>
          <w:szCs w:val="28"/>
        </w:rPr>
        <w:t xml:space="preserve"> орган</w:t>
      </w:r>
      <w:r w:rsidR="008360F0">
        <w:rPr>
          <w:rFonts w:ascii="Times New Roman" w:eastAsiaTheme="minorHAnsi" w:hAnsi="Times New Roman"/>
          <w:sz w:val="28"/>
          <w:szCs w:val="28"/>
        </w:rPr>
        <w:t>ами</w:t>
      </w:r>
      <w:r w:rsidR="000C2917" w:rsidRPr="0043252A">
        <w:rPr>
          <w:rFonts w:ascii="Times New Roman" w:eastAsiaTheme="minorHAnsi" w:hAnsi="Times New Roman"/>
          <w:sz w:val="28"/>
          <w:szCs w:val="28"/>
        </w:rPr>
        <w:t xml:space="preserve"> муниципальн</w:t>
      </w:r>
      <w:r w:rsidR="008360F0">
        <w:rPr>
          <w:rFonts w:ascii="Times New Roman" w:eastAsiaTheme="minorHAnsi" w:hAnsi="Times New Roman"/>
          <w:sz w:val="28"/>
          <w:szCs w:val="28"/>
        </w:rPr>
        <w:t>ых образований</w:t>
      </w:r>
      <w:r w:rsidR="000C2917" w:rsidRPr="0043252A">
        <w:rPr>
          <w:rFonts w:ascii="Times New Roman" w:eastAsiaTheme="minorHAnsi" w:hAnsi="Times New Roman"/>
          <w:sz w:val="28"/>
          <w:szCs w:val="28"/>
        </w:rPr>
        <w:t xml:space="preserve"> в Министерство финансов Тверской </w:t>
      </w:r>
      <w:r w:rsidR="000C2917" w:rsidRPr="0043252A">
        <w:rPr>
          <w:rFonts w:ascii="Times New Roman" w:hAnsi="Times New Roman"/>
          <w:sz w:val="28"/>
          <w:szCs w:val="24"/>
        </w:rPr>
        <w:t>области</w:t>
      </w:r>
      <w:r w:rsidR="008360F0">
        <w:rPr>
          <w:rFonts w:ascii="Times New Roman" w:hAnsi="Times New Roman"/>
          <w:sz w:val="28"/>
          <w:szCs w:val="24"/>
        </w:rPr>
        <w:t xml:space="preserve"> в установленном им порядке</w:t>
      </w:r>
      <w:r w:rsidRPr="0043252A">
        <w:rPr>
          <w:rFonts w:ascii="Times New Roman" w:eastAsiaTheme="minorHAnsi" w:hAnsi="Times New Roman"/>
          <w:sz w:val="28"/>
          <w:szCs w:val="28"/>
        </w:rPr>
        <w:t xml:space="preserve">, а также сведений для определения расчетного объема расходных </w:t>
      </w:r>
      <w:r w:rsidRPr="0043252A">
        <w:rPr>
          <w:rFonts w:ascii="Times New Roman" w:hAnsi="Times New Roman"/>
          <w:sz w:val="28"/>
          <w:szCs w:val="24"/>
        </w:rPr>
        <w:t>обязательств</w:t>
      </w:r>
      <w:r w:rsidR="00BA7927" w:rsidRPr="0043252A">
        <w:rPr>
          <w:rFonts w:ascii="Times New Roman" w:hAnsi="Times New Roman"/>
          <w:sz w:val="28"/>
          <w:szCs w:val="24"/>
        </w:rPr>
        <w:t xml:space="preserve"> муниципальных образований</w:t>
      </w:r>
      <w:r w:rsidR="0018007F">
        <w:rPr>
          <w:rFonts w:ascii="Times New Roman" w:eastAsiaTheme="minorHAnsi" w:hAnsi="Times New Roman"/>
          <w:sz w:val="28"/>
          <w:szCs w:val="28"/>
        </w:rPr>
        <w:t xml:space="preserve"> </w:t>
      </w:r>
      <w:r w:rsidRPr="0043252A">
        <w:rPr>
          <w:rFonts w:ascii="Times New Roman" w:eastAsiaTheme="minorHAnsi" w:hAnsi="Times New Roman"/>
          <w:sz w:val="28"/>
          <w:szCs w:val="28"/>
        </w:rPr>
        <w:t xml:space="preserve">согласно </w:t>
      </w:r>
      <w:hyperlink r:id="rId8" w:history="1">
        <w:r w:rsidRPr="0043252A">
          <w:rPr>
            <w:rFonts w:ascii="Times New Roman" w:eastAsiaTheme="minorHAnsi" w:hAnsi="Times New Roman"/>
            <w:sz w:val="28"/>
            <w:szCs w:val="28"/>
          </w:rPr>
          <w:t>приложению</w:t>
        </w:r>
      </w:hyperlink>
      <w:r w:rsidRPr="0043252A">
        <w:rPr>
          <w:rFonts w:ascii="Times New Roman" w:eastAsiaTheme="minorHAnsi" w:hAnsi="Times New Roman"/>
          <w:sz w:val="28"/>
          <w:szCs w:val="28"/>
        </w:rPr>
        <w:t xml:space="preserve"> </w:t>
      </w:r>
      <w:r w:rsidR="00BA7927" w:rsidRPr="0043252A">
        <w:rPr>
          <w:rFonts w:ascii="Times New Roman" w:eastAsiaTheme="minorHAnsi" w:hAnsi="Times New Roman"/>
          <w:sz w:val="28"/>
          <w:szCs w:val="28"/>
        </w:rPr>
        <w:t xml:space="preserve">1 </w:t>
      </w:r>
      <w:r w:rsidRPr="0043252A">
        <w:rPr>
          <w:rFonts w:ascii="Times New Roman" w:eastAsiaTheme="minorHAnsi" w:hAnsi="Times New Roman"/>
          <w:sz w:val="28"/>
          <w:szCs w:val="28"/>
        </w:rPr>
        <w:t xml:space="preserve">к </w:t>
      </w:r>
      <w:r w:rsidR="00BA7927" w:rsidRPr="0043252A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="001E3B1B" w:rsidRPr="0043252A">
        <w:rPr>
          <w:rFonts w:ascii="Times New Roman" w:eastAsiaTheme="minorHAnsi" w:hAnsi="Times New Roman"/>
          <w:sz w:val="28"/>
          <w:szCs w:val="28"/>
        </w:rPr>
        <w:t>П</w:t>
      </w:r>
      <w:r w:rsidRPr="0043252A">
        <w:rPr>
          <w:rFonts w:ascii="Times New Roman" w:eastAsiaTheme="minorHAnsi" w:hAnsi="Times New Roman"/>
          <w:sz w:val="28"/>
          <w:szCs w:val="28"/>
        </w:rPr>
        <w:t>орядку.</w:t>
      </w:r>
      <w:r w:rsidR="00D01F2F" w:rsidRPr="0043252A">
        <w:rPr>
          <w:rFonts w:ascii="Times New Roman" w:eastAsiaTheme="minorHAnsi" w:hAnsi="Times New Roman"/>
          <w:sz w:val="28"/>
          <w:szCs w:val="28"/>
        </w:rPr>
        <w:t xml:space="preserve"> </w:t>
      </w:r>
      <w:r w:rsidR="004A1116" w:rsidRPr="0043252A">
        <w:rPr>
          <w:rFonts w:ascii="Times New Roman" w:eastAsiaTheme="minorHAnsi" w:hAnsi="Times New Roman"/>
          <w:sz w:val="28"/>
          <w:szCs w:val="28"/>
        </w:rPr>
        <w:t xml:space="preserve">Для муниципальных образований, </w:t>
      </w:r>
      <w:r w:rsidR="00606960" w:rsidRPr="0043252A">
        <w:rPr>
          <w:rFonts w:ascii="Times New Roman" w:eastAsiaTheme="minorHAnsi" w:hAnsi="Times New Roman"/>
          <w:sz w:val="28"/>
          <w:szCs w:val="28"/>
        </w:rPr>
        <w:t>прошедших процедуру преобразования</w:t>
      </w:r>
      <w:r w:rsidR="00770FB0">
        <w:rPr>
          <w:rFonts w:ascii="Times New Roman" w:eastAsiaTheme="minorHAnsi" w:hAnsi="Times New Roman"/>
          <w:sz w:val="28"/>
          <w:szCs w:val="28"/>
        </w:rPr>
        <w:t xml:space="preserve"> в отчетном и текущем финансовых годах</w:t>
      </w:r>
      <w:r w:rsidR="00C64649" w:rsidRPr="0043252A">
        <w:rPr>
          <w:rFonts w:ascii="Times New Roman" w:eastAsiaTheme="minorHAnsi" w:hAnsi="Times New Roman"/>
          <w:sz w:val="28"/>
          <w:szCs w:val="28"/>
        </w:rPr>
        <w:t xml:space="preserve">, </w:t>
      </w:r>
      <w:r w:rsidR="000A70ED">
        <w:rPr>
          <w:rFonts w:ascii="Times New Roman" w:eastAsiaTheme="minorHAnsi" w:hAnsi="Times New Roman"/>
          <w:sz w:val="28"/>
          <w:szCs w:val="28"/>
        </w:rPr>
        <w:t>а также</w:t>
      </w:r>
      <w:r w:rsidR="00C64649" w:rsidRPr="0043252A">
        <w:rPr>
          <w:rFonts w:ascii="Times New Roman" w:eastAsiaTheme="minorHAnsi" w:hAnsi="Times New Roman"/>
          <w:sz w:val="28"/>
          <w:szCs w:val="28"/>
        </w:rPr>
        <w:t xml:space="preserve"> для </w:t>
      </w:r>
      <w:r w:rsidR="00606960" w:rsidRPr="0043252A">
        <w:rPr>
          <w:rFonts w:ascii="Times New Roman" w:eastAsiaTheme="minorHAnsi" w:hAnsi="Times New Roman"/>
          <w:sz w:val="28"/>
          <w:szCs w:val="28"/>
        </w:rPr>
        <w:t>вновь образованн</w:t>
      </w:r>
      <w:r w:rsidR="00C64649" w:rsidRPr="0043252A">
        <w:rPr>
          <w:rFonts w:ascii="Times New Roman" w:eastAsiaTheme="minorHAnsi" w:hAnsi="Times New Roman"/>
          <w:sz w:val="28"/>
          <w:szCs w:val="28"/>
        </w:rPr>
        <w:t>ых</w:t>
      </w:r>
      <w:r w:rsidR="00606960" w:rsidRPr="0043252A">
        <w:rPr>
          <w:rFonts w:ascii="Times New Roman" w:eastAsiaTheme="minorHAnsi" w:hAnsi="Times New Roman"/>
          <w:sz w:val="28"/>
          <w:szCs w:val="28"/>
        </w:rPr>
        <w:t xml:space="preserve"> </w:t>
      </w:r>
      <w:r w:rsidR="002965AB">
        <w:rPr>
          <w:rFonts w:ascii="Times New Roman" w:eastAsiaTheme="minorHAnsi" w:hAnsi="Times New Roman"/>
          <w:sz w:val="28"/>
          <w:szCs w:val="28"/>
        </w:rPr>
        <w:t>в отчетном и текущем финансовых годах</w:t>
      </w:r>
      <w:r w:rsidR="002965AB" w:rsidRPr="0043252A">
        <w:rPr>
          <w:rFonts w:ascii="Times New Roman" w:eastAsiaTheme="minorHAnsi" w:hAnsi="Times New Roman"/>
          <w:sz w:val="28"/>
          <w:szCs w:val="28"/>
        </w:rPr>
        <w:t xml:space="preserve"> </w:t>
      </w:r>
      <w:r w:rsidR="00C64649" w:rsidRPr="0043252A">
        <w:rPr>
          <w:rFonts w:ascii="Times New Roman" w:eastAsiaTheme="minorHAnsi" w:hAnsi="Times New Roman"/>
          <w:sz w:val="28"/>
          <w:szCs w:val="28"/>
        </w:rPr>
        <w:t>муниципальных образований</w:t>
      </w:r>
      <w:r w:rsidR="00606960" w:rsidRPr="0043252A">
        <w:rPr>
          <w:rFonts w:ascii="Times New Roman" w:eastAsiaTheme="minorHAnsi" w:hAnsi="Times New Roman"/>
          <w:sz w:val="28"/>
          <w:szCs w:val="28"/>
        </w:rPr>
        <w:t xml:space="preserve">, </w:t>
      </w:r>
      <w:r w:rsidR="009E1A87" w:rsidRPr="0043252A">
        <w:rPr>
          <w:rFonts w:ascii="Times New Roman" w:eastAsiaTheme="minorHAnsi" w:hAnsi="Times New Roman"/>
          <w:sz w:val="28"/>
          <w:szCs w:val="28"/>
        </w:rPr>
        <w:t>используются данные реестров расходных обязательств муниципальных образований</w:t>
      </w:r>
      <w:r w:rsidR="009354C2" w:rsidRPr="0043252A">
        <w:rPr>
          <w:rFonts w:ascii="Times New Roman" w:eastAsiaTheme="minorHAnsi" w:hAnsi="Times New Roman"/>
          <w:sz w:val="28"/>
          <w:szCs w:val="28"/>
        </w:rPr>
        <w:t xml:space="preserve"> </w:t>
      </w:r>
      <w:r w:rsidR="0043252A" w:rsidRPr="0043252A">
        <w:rPr>
          <w:rFonts w:ascii="Times New Roman" w:eastAsiaTheme="minorHAnsi" w:hAnsi="Times New Roman"/>
          <w:sz w:val="28"/>
          <w:szCs w:val="28"/>
        </w:rPr>
        <w:t xml:space="preserve">и </w:t>
      </w:r>
      <w:r w:rsidR="00BA6790" w:rsidRPr="0043252A">
        <w:rPr>
          <w:rFonts w:ascii="Times New Roman" w:eastAsiaTheme="minorHAnsi" w:hAnsi="Times New Roman"/>
          <w:sz w:val="28"/>
          <w:szCs w:val="28"/>
        </w:rPr>
        <w:t xml:space="preserve">сводов реестров расходных обязательств поселений, входящих в состав соответствующих муниципальных </w:t>
      </w:r>
      <w:r w:rsidR="0043252A" w:rsidRPr="0043252A">
        <w:rPr>
          <w:rFonts w:ascii="Times New Roman" w:eastAsiaTheme="minorHAnsi" w:hAnsi="Times New Roman"/>
          <w:sz w:val="28"/>
          <w:szCs w:val="28"/>
        </w:rPr>
        <w:t>образований.</w:t>
      </w:r>
    </w:p>
    <w:p w:rsidR="009D6DEA" w:rsidRPr="000A70ED" w:rsidRDefault="00A552C2" w:rsidP="00B82A96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A70ED">
        <w:rPr>
          <w:rFonts w:ascii="Times New Roman" w:eastAsiaTheme="minorHAnsi" w:hAnsi="Times New Roman"/>
          <w:sz w:val="28"/>
          <w:szCs w:val="28"/>
        </w:rPr>
        <w:lastRenderedPageBreak/>
        <w:t xml:space="preserve">При осуществлении расчетов </w:t>
      </w:r>
      <w:r w:rsidR="000A70ED" w:rsidRPr="000A70ED">
        <w:rPr>
          <w:rFonts w:ascii="Times New Roman" w:eastAsiaTheme="minorHAnsi" w:hAnsi="Times New Roman"/>
          <w:sz w:val="28"/>
          <w:szCs w:val="28"/>
        </w:rPr>
        <w:t>в соответствии с настоящим Порядком используются исходные данные согласно приложению 2 к настоящему Порядку.</w:t>
      </w:r>
      <w:r w:rsidR="000A70ED">
        <w:rPr>
          <w:rFonts w:ascii="Times New Roman" w:eastAsiaTheme="minorHAnsi" w:hAnsi="Times New Roman"/>
          <w:sz w:val="28"/>
          <w:szCs w:val="28"/>
        </w:rPr>
        <w:t xml:space="preserve"> </w:t>
      </w:r>
      <w:r w:rsidR="000A70ED" w:rsidRPr="000A70ED">
        <w:rPr>
          <w:rFonts w:ascii="Times New Roman" w:eastAsiaTheme="minorHAnsi" w:hAnsi="Times New Roman"/>
          <w:sz w:val="28"/>
          <w:szCs w:val="28"/>
        </w:rPr>
        <w:t>В</w:t>
      </w:r>
      <w:r w:rsidRPr="000A70ED">
        <w:rPr>
          <w:rFonts w:ascii="Times New Roman" w:eastAsiaTheme="minorHAnsi" w:hAnsi="Times New Roman"/>
          <w:sz w:val="28"/>
          <w:szCs w:val="28"/>
        </w:rPr>
        <w:t xml:space="preserve"> рамках </w:t>
      </w:r>
      <w:r w:rsidR="00977351" w:rsidRPr="000A70ED">
        <w:rPr>
          <w:rFonts w:ascii="Times New Roman" w:eastAsiaTheme="minorHAnsi" w:hAnsi="Times New Roman"/>
          <w:sz w:val="28"/>
          <w:szCs w:val="28"/>
        </w:rPr>
        <w:t xml:space="preserve">настоящего </w:t>
      </w:r>
      <w:r w:rsidRPr="000A70ED">
        <w:rPr>
          <w:rFonts w:ascii="Times New Roman" w:eastAsiaTheme="minorHAnsi" w:hAnsi="Times New Roman"/>
          <w:sz w:val="28"/>
          <w:szCs w:val="28"/>
        </w:rPr>
        <w:t>Порядка допускаются математические округления данных</w:t>
      </w:r>
      <w:r w:rsidR="00977351" w:rsidRPr="000A70ED">
        <w:rPr>
          <w:rFonts w:ascii="Times New Roman" w:eastAsiaTheme="minorHAnsi" w:hAnsi="Times New Roman"/>
          <w:sz w:val="28"/>
          <w:szCs w:val="28"/>
        </w:rPr>
        <w:t xml:space="preserve"> до первого знака после запятой</w:t>
      </w:r>
      <w:r w:rsidRPr="000A70ED">
        <w:rPr>
          <w:rFonts w:ascii="Times New Roman" w:eastAsiaTheme="minorHAnsi" w:hAnsi="Times New Roman"/>
          <w:sz w:val="28"/>
          <w:szCs w:val="28"/>
        </w:rPr>
        <w:t>.</w:t>
      </w:r>
    </w:p>
    <w:p w:rsidR="00FC7315" w:rsidRPr="00883288" w:rsidRDefault="009D6DEA" w:rsidP="00DA4A8C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При определении расчетного объема расходных обязательств в расчете на душу населения на очередной финансовый год муниципального </w:t>
      </w:r>
      <w:r w:rsidR="00977351" w:rsidRPr="00883288">
        <w:rPr>
          <w:rFonts w:ascii="Times New Roman" w:eastAsiaTheme="minorHAnsi" w:hAnsi="Times New Roman"/>
          <w:sz w:val="28"/>
          <w:szCs w:val="28"/>
        </w:rPr>
        <w:t>образования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j-й группы </w:t>
      </w:r>
      <w:r w:rsidR="0016266C">
        <w:rPr>
          <w:rFonts w:ascii="Times New Roman" w:eastAsiaTheme="minorHAnsi" w:hAnsi="Times New Roman"/>
          <w:sz w:val="28"/>
          <w:szCs w:val="28"/>
        </w:rPr>
        <w:t>(</w:t>
      </w: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Расх</w:t>
      </w:r>
      <w:proofErr w:type="spellEnd"/>
      <w:r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j</w:t>
      </w:r>
      <w:r w:rsidR="0016266C">
        <w:rPr>
          <w:rFonts w:ascii="Times New Roman" w:eastAsiaTheme="minorHAnsi" w:hAnsi="Times New Roman"/>
          <w:sz w:val="28"/>
          <w:szCs w:val="28"/>
          <w:vertAlign w:val="subscript"/>
        </w:rPr>
        <w:t>)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977351" w:rsidRPr="00883288">
        <w:rPr>
          <w:rFonts w:ascii="Times New Roman" w:eastAsiaTheme="minorHAnsi" w:hAnsi="Times New Roman"/>
          <w:sz w:val="28"/>
          <w:szCs w:val="28"/>
        </w:rPr>
        <w:t>используется деление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муниципальных образований </w:t>
      </w:r>
      <w:r w:rsidR="00977351" w:rsidRPr="00883288">
        <w:rPr>
          <w:rFonts w:ascii="Times New Roman" w:eastAsiaTheme="minorHAnsi" w:hAnsi="Times New Roman"/>
          <w:sz w:val="28"/>
          <w:szCs w:val="28"/>
        </w:rPr>
        <w:t xml:space="preserve">на группы </w:t>
      </w:r>
      <w:r w:rsidRPr="00883288">
        <w:rPr>
          <w:rFonts w:ascii="Times New Roman" w:hAnsi="Times New Roman"/>
          <w:sz w:val="28"/>
          <w:szCs w:val="24"/>
        </w:rPr>
        <w:t>в соответствии с методикой распределения дотаций на выравнивание.</w:t>
      </w:r>
    </w:p>
    <w:p w:rsidR="001B5FD0" w:rsidRPr="00883288" w:rsidRDefault="001B5FD0" w:rsidP="001B5FD0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Расчетный объем расходных обязательств на очередной финансовый год муниципального </w:t>
      </w:r>
      <w:r w:rsidR="00977351" w:rsidRPr="00883288">
        <w:rPr>
          <w:rFonts w:ascii="Times New Roman" w:eastAsiaTheme="minorHAnsi" w:hAnsi="Times New Roman"/>
          <w:sz w:val="28"/>
          <w:szCs w:val="28"/>
        </w:rPr>
        <w:t>образования</w:t>
      </w:r>
      <w:r w:rsidR="000D27A9">
        <w:rPr>
          <w:rFonts w:ascii="Times New Roman" w:eastAsiaTheme="minorHAnsi" w:hAnsi="Times New Roman"/>
          <w:sz w:val="28"/>
          <w:szCs w:val="28"/>
        </w:rPr>
        <w:t xml:space="preserve"> j-</w:t>
      </w:r>
      <w:r w:rsidRPr="00883288">
        <w:rPr>
          <w:rFonts w:ascii="Times New Roman" w:eastAsiaTheme="minorHAnsi" w:hAnsi="Times New Roman"/>
          <w:sz w:val="28"/>
          <w:szCs w:val="28"/>
        </w:rPr>
        <w:t>й группы</w:t>
      </w:r>
      <w:r w:rsidR="00FC7315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C25BBB" w:rsidRPr="00883288">
        <w:rPr>
          <w:rFonts w:ascii="Times New Roman" w:eastAsiaTheme="minorHAnsi" w:hAnsi="Times New Roman"/>
          <w:sz w:val="28"/>
          <w:szCs w:val="28"/>
        </w:rPr>
        <w:t>(</w:t>
      </w:r>
      <w:proofErr w:type="spellStart"/>
      <w:r w:rsidR="00FC7315" w:rsidRPr="00883288">
        <w:rPr>
          <w:rFonts w:ascii="Times New Roman" w:eastAsiaTheme="minorHAnsi" w:hAnsi="Times New Roman"/>
          <w:sz w:val="28"/>
          <w:szCs w:val="28"/>
        </w:rPr>
        <w:t>Расх</w:t>
      </w:r>
      <w:proofErr w:type="spellEnd"/>
      <w:r w:rsidR="00FC7315"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j</w:t>
      </w:r>
      <w:r w:rsidR="00977351" w:rsidRPr="00883288">
        <w:rPr>
          <w:rFonts w:ascii="Times New Roman" w:eastAsiaTheme="minorHAnsi" w:hAnsi="Times New Roman"/>
          <w:sz w:val="28"/>
          <w:szCs w:val="28"/>
        </w:rPr>
        <w:t xml:space="preserve">) </w:t>
      </w:r>
      <w:r w:rsidR="003A59E1" w:rsidRPr="00883288">
        <w:rPr>
          <w:rFonts w:ascii="Times New Roman" w:eastAsiaTheme="minorHAnsi" w:hAnsi="Times New Roman"/>
          <w:sz w:val="28"/>
          <w:szCs w:val="28"/>
        </w:rPr>
        <w:t>определяется по формуле:</w:t>
      </w:r>
    </w:p>
    <w:p w:rsidR="00702CE7" w:rsidRPr="00883288" w:rsidRDefault="00702CE7" w:rsidP="00702CE7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A59E1" w:rsidRPr="00883288" w:rsidRDefault="003A4D26" w:rsidP="003A59E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928"/>
        <w:jc w:val="center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Расх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=1</m:t>
            </m:r>
          </m:sub>
          <m:sup>
            <m:sSub>
              <m:sSubPr>
                <m:ctrlPr>
                  <w:rPr>
                    <w:rFonts w:ascii="Cambria Math" w:eastAsiaTheme="minorHAnsi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j</m:t>
                </m:r>
              </m:sub>
            </m:sSub>
          </m:sup>
          <m:e>
            <m:sSub>
              <m:sSubPr>
                <m:ctrlPr>
                  <w:rPr>
                    <w:rFonts w:ascii="Cambria Math" w:eastAsiaTheme="minorHAnsi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Расх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ij</m:t>
                </m:r>
              </m:sub>
            </m:sSub>
          </m:e>
        </m:nary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j</m:t>
            </m:r>
          </m:sub>
        </m:sSub>
      </m:oMath>
      <w:r w:rsidR="00702CE7" w:rsidRPr="00883288">
        <w:rPr>
          <w:rFonts w:ascii="Times New Roman" w:eastAsiaTheme="minorEastAsia" w:hAnsi="Times New Roman"/>
          <w:sz w:val="28"/>
          <w:szCs w:val="28"/>
        </w:rPr>
        <w:t xml:space="preserve"> ,</w:t>
      </w:r>
    </w:p>
    <w:p w:rsidR="003A59E1" w:rsidRPr="00883288" w:rsidRDefault="003A59E1" w:rsidP="003A59E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A59E1" w:rsidRPr="00883288" w:rsidRDefault="003A59E1" w:rsidP="003A59E1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>где:</w:t>
      </w:r>
    </w:p>
    <w:p w:rsidR="008A1048" w:rsidRPr="00883288" w:rsidRDefault="003A59E1" w:rsidP="00D824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Расх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ij</w:t>
      </w:r>
      <w:proofErr w:type="spellEnd"/>
      <w:r w:rsidR="00D824F7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="00D824F7" w:rsidRPr="00883288">
        <w:rPr>
          <w:rFonts w:ascii="Times New Roman" w:eastAsiaTheme="minorHAnsi" w:hAnsi="Times New Roman"/>
          <w:sz w:val="28"/>
          <w:szCs w:val="28"/>
        </w:rPr>
        <w:t xml:space="preserve"> расчетный объем расходных обязательств на очередной финансовый год </w:t>
      </w:r>
      <w:r w:rsidR="008A1048" w:rsidRPr="00883288">
        <w:rPr>
          <w:rFonts w:ascii="Times New Roman" w:eastAsiaTheme="minorHAnsi" w:hAnsi="Times New Roman"/>
          <w:sz w:val="28"/>
          <w:szCs w:val="28"/>
        </w:rPr>
        <w:t xml:space="preserve">соответствующего (i) </w:t>
      </w:r>
      <w:r w:rsidR="00D824F7" w:rsidRPr="00883288">
        <w:rPr>
          <w:rFonts w:ascii="Times New Roman" w:eastAsiaTheme="minorHAnsi" w:hAnsi="Times New Roman"/>
          <w:sz w:val="28"/>
          <w:szCs w:val="28"/>
        </w:rPr>
        <w:t>муниципаль</w:t>
      </w:r>
      <w:r w:rsidR="00FB0389" w:rsidRPr="00883288">
        <w:rPr>
          <w:rFonts w:ascii="Times New Roman" w:eastAsiaTheme="minorHAnsi" w:hAnsi="Times New Roman"/>
          <w:sz w:val="28"/>
          <w:szCs w:val="28"/>
        </w:rPr>
        <w:t xml:space="preserve">ного </w:t>
      </w:r>
      <w:r w:rsidR="00702CE7" w:rsidRPr="00883288">
        <w:rPr>
          <w:rFonts w:ascii="Times New Roman" w:eastAsiaTheme="minorHAnsi" w:hAnsi="Times New Roman"/>
          <w:sz w:val="28"/>
          <w:szCs w:val="28"/>
        </w:rPr>
        <w:t>образования</w:t>
      </w:r>
      <w:r w:rsidR="00FB0389" w:rsidRPr="00883288">
        <w:rPr>
          <w:rFonts w:ascii="Times New Roman" w:eastAsiaTheme="minorHAnsi" w:hAnsi="Times New Roman"/>
          <w:sz w:val="28"/>
          <w:szCs w:val="28"/>
        </w:rPr>
        <w:t>;</w:t>
      </w:r>
    </w:p>
    <w:p w:rsidR="00AB4024" w:rsidRPr="00883288" w:rsidRDefault="00AB4024" w:rsidP="00D824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proofErr w:type="gramStart"/>
      <w:r w:rsidRPr="00883288">
        <w:rPr>
          <w:rFonts w:ascii="Times New Roman" w:eastAsiaTheme="minorHAnsi" w:hAnsi="Times New Roman"/>
          <w:sz w:val="28"/>
          <w:szCs w:val="28"/>
          <w:lang w:val="en-US"/>
        </w:rPr>
        <w:t>n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j</w:t>
      </w:r>
      <w:proofErr w:type="spellEnd"/>
      <w:proofErr w:type="gramEnd"/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 xml:space="preserve"> </w:t>
      </w:r>
      <w:r w:rsidRPr="00883288">
        <w:rPr>
          <w:rFonts w:ascii="Times New Roman" w:eastAsiaTheme="minorHAnsi" w:hAnsi="Times New Roman"/>
          <w:sz w:val="28"/>
          <w:szCs w:val="28"/>
        </w:rPr>
        <w:t>– количество муниципал</w:t>
      </w:r>
      <w:r w:rsidR="00EC47D8" w:rsidRPr="00883288">
        <w:rPr>
          <w:rFonts w:ascii="Times New Roman" w:eastAsiaTheme="minorHAnsi" w:hAnsi="Times New Roman"/>
          <w:sz w:val="28"/>
          <w:szCs w:val="28"/>
        </w:rPr>
        <w:t>ьных образований в  j-й группе.</w:t>
      </w:r>
    </w:p>
    <w:p w:rsidR="00F035AE" w:rsidRPr="00883288" w:rsidRDefault="00F035AE" w:rsidP="008647A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Расчетный объем расходных обязательств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>образования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>
        <w:rPr>
          <w:rFonts w:ascii="Times New Roman" w:eastAsiaTheme="minorHAnsi" w:hAnsi="Times New Roman"/>
          <w:sz w:val="28"/>
          <w:szCs w:val="28"/>
        </w:rPr>
        <w:t>j-</w:t>
      </w:r>
      <w:r w:rsidR="00A60B11" w:rsidRPr="00883288">
        <w:rPr>
          <w:rFonts w:ascii="Times New Roman" w:eastAsiaTheme="minorHAnsi" w:hAnsi="Times New Roman"/>
          <w:sz w:val="28"/>
          <w:szCs w:val="28"/>
        </w:rPr>
        <w:t xml:space="preserve">й группы </w:t>
      </w:r>
      <w:r w:rsidR="008159A1" w:rsidRPr="00883288">
        <w:rPr>
          <w:rFonts w:ascii="Times New Roman" w:eastAsiaTheme="minorHAnsi" w:hAnsi="Times New Roman"/>
          <w:sz w:val="28"/>
          <w:szCs w:val="28"/>
        </w:rPr>
        <w:t>(</w:t>
      </w:r>
      <w:proofErr w:type="spellStart"/>
      <w:r w:rsidR="008159A1" w:rsidRPr="00883288">
        <w:rPr>
          <w:rFonts w:ascii="Times New Roman" w:eastAsiaTheme="minorHAnsi" w:hAnsi="Times New Roman"/>
          <w:sz w:val="28"/>
          <w:szCs w:val="28"/>
        </w:rPr>
        <w:t>Расх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="00120D0A"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j</w:t>
      </w:r>
      <w:r w:rsidRPr="00883288">
        <w:rPr>
          <w:rFonts w:ascii="Times New Roman" w:eastAsiaTheme="minorHAnsi" w:hAnsi="Times New Roman"/>
          <w:sz w:val="28"/>
          <w:szCs w:val="28"/>
        </w:rPr>
        <w:t>) определя</w:t>
      </w:r>
      <w:r w:rsidR="00DC07C9">
        <w:rPr>
          <w:rFonts w:ascii="Times New Roman" w:eastAsiaTheme="minorHAnsi" w:hAnsi="Times New Roman"/>
          <w:sz w:val="28"/>
          <w:szCs w:val="28"/>
        </w:rPr>
        <w:t>е</w:t>
      </w:r>
      <w:r w:rsidRPr="00883288">
        <w:rPr>
          <w:rFonts w:ascii="Times New Roman" w:eastAsiaTheme="minorHAnsi" w:hAnsi="Times New Roman"/>
          <w:sz w:val="28"/>
          <w:szCs w:val="28"/>
        </w:rPr>
        <w:t>тся по формуле:</w:t>
      </w:r>
    </w:p>
    <w:p w:rsidR="00F035AE" w:rsidRPr="00883288" w:rsidRDefault="00F035AE" w:rsidP="00A552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035AE" w:rsidRPr="00883288" w:rsidRDefault="003A4D26" w:rsidP="00A552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Расх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ij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Рмод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Д уч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F035AE" w:rsidRPr="00883288">
        <w:rPr>
          <w:rFonts w:ascii="Times New Roman" w:eastAsiaTheme="minorEastAsia" w:hAnsi="Times New Roman"/>
          <w:sz w:val="28"/>
          <w:szCs w:val="28"/>
        </w:rPr>
        <w:t>,</w:t>
      </w:r>
    </w:p>
    <w:p w:rsidR="00F035AE" w:rsidRPr="00883288" w:rsidRDefault="00F035AE" w:rsidP="00A552C2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>где:</w:t>
      </w:r>
    </w:p>
    <w:p w:rsidR="00D9005D" w:rsidRPr="00883288" w:rsidRDefault="00CC4800" w:rsidP="00482EE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Рмод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="00B557A3" w:rsidRPr="00883288">
        <w:rPr>
          <w:rFonts w:ascii="Times New Roman" w:eastAsiaTheme="minorHAnsi" w:hAnsi="Times New Roman"/>
          <w:sz w:val="28"/>
          <w:szCs w:val="28"/>
        </w:rPr>
        <w:t xml:space="preserve"> – расчетные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расходы </w:t>
      </w:r>
      <w:r w:rsidR="008608F3" w:rsidRPr="00883288">
        <w:rPr>
          <w:rFonts w:ascii="Times New Roman" w:eastAsiaTheme="minorHAnsi" w:hAnsi="Times New Roman"/>
          <w:sz w:val="28"/>
          <w:szCs w:val="28"/>
        </w:rPr>
        <w:t xml:space="preserve">соответствующего (i)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>образования</w:t>
      </w:r>
      <w:r w:rsidR="008608F3" w:rsidRPr="00883288">
        <w:rPr>
          <w:rFonts w:ascii="Times New Roman" w:eastAsiaTheme="minorHAnsi" w:hAnsi="Times New Roman"/>
          <w:sz w:val="28"/>
          <w:szCs w:val="28"/>
        </w:rPr>
        <w:t>;</w:t>
      </w:r>
    </w:p>
    <w:p w:rsidR="00120D0A" w:rsidRPr="00883288" w:rsidRDefault="00120D0A" w:rsidP="00482E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3288">
        <w:rPr>
          <w:rFonts w:ascii="Times New Roman" w:hAnsi="Times New Roman" w:cs="Times New Roman"/>
          <w:sz w:val="28"/>
          <w:szCs w:val="28"/>
        </w:rPr>
        <w:t>Н</w:t>
      </w:r>
      <w:r w:rsidR="00231671" w:rsidRPr="0088328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hAnsi="Times New Roman" w:cs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hAnsi="Times New Roman" w:cs="Times New Roman"/>
          <w:sz w:val="28"/>
          <w:szCs w:val="28"/>
        </w:rPr>
        <w:t xml:space="preserve"> численность </w:t>
      </w:r>
      <w:proofErr w:type="gramStart"/>
      <w:r w:rsidRPr="00883288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883288">
        <w:rPr>
          <w:rFonts w:ascii="Times New Roman" w:hAnsi="Times New Roman" w:cs="Times New Roman"/>
          <w:sz w:val="28"/>
          <w:szCs w:val="28"/>
        </w:rPr>
        <w:t xml:space="preserve"> </w:t>
      </w:r>
      <w:r w:rsidR="00EF47A4" w:rsidRPr="00883288">
        <w:rPr>
          <w:rFonts w:ascii="Times New Roman" w:eastAsiaTheme="minorHAnsi" w:hAnsi="Times New Roman" w:cs="Times New Roman"/>
          <w:sz w:val="28"/>
          <w:szCs w:val="28"/>
        </w:rPr>
        <w:t>соответствующего (</w:t>
      </w:r>
      <w:r w:rsidRPr="00883288">
        <w:rPr>
          <w:rFonts w:ascii="Times New Roman" w:hAnsi="Times New Roman" w:cs="Times New Roman"/>
          <w:sz w:val="28"/>
          <w:szCs w:val="28"/>
        </w:rPr>
        <w:t>i</w:t>
      </w:r>
      <w:r w:rsidR="00EF47A4" w:rsidRPr="00883288">
        <w:rPr>
          <w:rFonts w:ascii="Times New Roman" w:hAnsi="Times New Roman" w:cs="Times New Roman"/>
          <w:sz w:val="28"/>
          <w:szCs w:val="28"/>
        </w:rPr>
        <w:t>)</w:t>
      </w:r>
      <w:r w:rsidRPr="0088328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3010A" w:rsidRPr="00883288">
        <w:rPr>
          <w:rFonts w:ascii="Times New Roman" w:eastAsiaTheme="minorHAnsi" w:hAnsi="Times New Roman" w:cs="Times New Roman"/>
          <w:sz w:val="28"/>
          <w:szCs w:val="28"/>
        </w:rPr>
        <w:t xml:space="preserve">образования </w:t>
      </w:r>
      <w:r w:rsidRPr="00883288">
        <w:rPr>
          <w:rFonts w:ascii="Times New Roman" w:hAnsi="Times New Roman" w:cs="Times New Roman"/>
          <w:sz w:val="28"/>
          <w:szCs w:val="28"/>
        </w:rPr>
        <w:t>на 1 января текущего финансового года</w:t>
      </w:r>
      <w:r w:rsidR="00B82A96">
        <w:rPr>
          <w:rFonts w:ascii="Times New Roman" w:hAnsi="Times New Roman" w:cs="Times New Roman"/>
          <w:sz w:val="28"/>
          <w:szCs w:val="28"/>
        </w:rPr>
        <w:t xml:space="preserve"> </w:t>
      </w:r>
      <w:r w:rsidR="00B82A96" w:rsidRPr="00883288">
        <w:rPr>
          <w:rFonts w:ascii="Times New Roman" w:eastAsiaTheme="minorHAnsi" w:hAnsi="Times New Roman"/>
          <w:sz w:val="28"/>
          <w:szCs w:val="28"/>
        </w:rPr>
        <w:t xml:space="preserve">в соответствии с приложением 2 к настоящему </w:t>
      </w:r>
      <w:r w:rsidR="00B82A96">
        <w:rPr>
          <w:rFonts w:ascii="Times New Roman" w:eastAsiaTheme="minorHAnsi" w:hAnsi="Times New Roman"/>
          <w:sz w:val="28"/>
          <w:szCs w:val="28"/>
        </w:rPr>
        <w:t>П</w:t>
      </w:r>
      <w:r w:rsidR="00B82A96" w:rsidRPr="00883288">
        <w:rPr>
          <w:rFonts w:ascii="Times New Roman" w:eastAsiaTheme="minorHAnsi" w:hAnsi="Times New Roman"/>
          <w:sz w:val="28"/>
          <w:szCs w:val="28"/>
        </w:rPr>
        <w:t>орядку</w:t>
      </w:r>
      <w:r w:rsidRPr="00883288">
        <w:rPr>
          <w:rFonts w:ascii="Times New Roman" w:hAnsi="Times New Roman" w:cs="Times New Roman"/>
          <w:sz w:val="28"/>
          <w:szCs w:val="28"/>
        </w:rPr>
        <w:t>;</w:t>
      </w:r>
    </w:p>
    <w:p w:rsidR="00F035AE" w:rsidRPr="00883288" w:rsidRDefault="00F035AE" w:rsidP="00482EE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Д </w:t>
      </w: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уч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 xml:space="preserve"> – доля </w:t>
      </w:r>
      <w:r w:rsidR="00D9005D" w:rsidRPr="00883288">
        <w:rPr>
          <w:rFonts w:ascii="Times New Roman" w:eastAsiaTheme="minorHAnsi" w:hAnsi="Times New Roman"/>
          <w:sz w:val="28"/>
          <w:szCs w:val="28"/>
        </w:rPr>
        <w:t xml:space="preserve">расчетных </w:t>
      </w:r>
      <w:r w:rsidRPr="00883288">
        <w:rPr>
          <w:rFonts w:ascii="Times New Roman" w:eastAsiaTheme="minorHAnsi" w:hAnsi="Times New Roman"/>
          <w:sz w:val="28"/>
          <w:szCs w:val="28"/>
        </w:rPr>
        <w:t>расходов</w:t>
      </w:r>
      <w:r w:rsidR="00D9005D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482EE8" w:rsidRPr="00883288">
        <w:rPr>
          <w:rFonts w:ascii="Times New Roman" w:eastAsiaTheme="minorHAnsi" w:hAnsi="Times New Roman"/>
          <w:sz w:val="28"/>
          <w:szCs w:val="28"/>
        </w:rPr>
        <w:t xml:space="preserve">соответствующего (i) </w:t>
      </w:r>
      <w:r w:rsidR="00D9005D" w:rsidRPr="00883288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>образования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, учитываемая </w:t>
      </w:r>
      <w:r w:rsidR="00D9005D" w:rsidRPr="00883288">
        <w:rPr>
          <w:rFonts w:ascii="Times New Roman" w:eastAsiaTheme="minorHAnsi" w:hAnsi="Times New Roman"/>
          <w:sz w:val="28"/>
          <w:szCs w:val="28"/>
        </w:rPr>
        <w:t xml:space="preserve">при расчете расчетного объема </w:t>
      </w:r>
      <w:r w:rsidR="00B557A3" w:rsidRPr="00883288">
        <w:rPr>
          <w:rFonts w:ascii="Times New Roman" w:eastAsiaTheme="minorHAnsi" w:hAnsi="Times New Roman"/>
          <w:sz w:val="28"/>
          <w:szCs w:val="28"/>
        </w:rPr>
        <w:t xml:space="preserve">расходных </w:t>
      </w:r>
      <w:r w:rsidR="00D9005D" w:rsidRPr="00883288">
        <w:rPr>
          <w:rFonts w:ascii="Times New Roman" w:eastAsiaTheme="minorHAnsi" w:hAnsi="Times New Roman"/>
          <w:sz w:val="28"/>
          <w:szCs w:val="28"/>
        </w:rPr>
        <w:t xml:space="preserve">обязательств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>образования</w:t>
      </w:r>
      <w:r w:rsidR="00D9005D" w:rsidRPr="00883288">
        <w:rPr>
          <w:rFonts w:ascii="Times New Roman" w:eastAsiaTheme="minorHAnsi" w:hAnsi="Times New Roman"/>
          <w:sz w:val="28"/>
          <w:szCs w:val="28"/>
        </w:rPr>
        <w:t>.</w:t>
      </w:r>
    </w:p>
    <w:p w:rsidR="0018007F" w:rsidRPr="00883288" w:rsidRDefault="0018007F" w:rsidP="0018007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Расчетные расходы соответствующего (i) муниципального образования (</w:t>
      </w: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Рмод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>) определя</w:t>
      </w:r>
      <w:r>
        <w:rPr>
          <w:rFonts w:ascii="Times New Roman" w:eastAsiaTheme="minorHAnsi" w:hAnsi="Times New Roman"/>
          <w:sz w:val="28"/>
          <w:szCs w:val="28"/>
        </w:rPr>
        <w:t>ю</w:t>
      </w:r>
      <w:r w:rsidRPr="00883288">
        <w:rPr>
          <w:rFonts w:ascii="Times New Roman" w:eastAsiaTheme="minorHAnsi" w:hAnsi="Times New Roman"/>
          <w:sz w:val="28"/>
          <w:szCs w:val="28"/>
        </w:rPr>
        <w:t>тся по формуле:</w:t>
      </w:r>
    </w:p>
    <w:p w:rsidR="0018007F" w:rsidRPr="00883288" w:rsidRDefault="003A4D26" w:rsidP="001800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Рмод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1-7</m:t>
            </m:r>
          </m:sup>
        </m:sSubSup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Рпроч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Ркап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Рмрот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 xml:space="preserve"> </m:t>
        </m:r>
      </m:oMath>
      <w:r w:rsidR="0018007F" w:rsidRPr="00883288">
        <w:rPr>
          <w:rFonts w:ascii="Times New Roman" w:eastAsiaTheme="minorEastAsia" w:hAnsi="Times New Roman"/>
          <w:sz w:val="28"/>
          <w:szCs w:val="28"/>
        </w:rPr>
        <w:t>,</w:t>
      </w:r>
    </w:p>
    <w:p w:rsidR="0018007F" w:rsidRPr="00883288" w:rsidRDefault="0018007F" w:rsidP="0018007F">
      <w:pPr>
        <w:spacing w:after="0"/>
        <w:ind w:firstLine="709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 xml:space="preserve">где: </w:t>
      </w:r>
    </w:p>
    <w:p w:rsidR="0018007F" w:rsidRPr="00883288" w:rsidRDefault="0018007F" w:rsidP="0018007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Р</w:t>
      </w:r>
      <w:r w:rsidRPr="00883288">
        <w:rPr>
          <w:rFonts w:ascii="Times New Roman" w:eastAsiaTheme="minorHAnsi" w:hAnsi="Times New Roman"/>
          <w:sz w:val="28"/>
          <w:szCs w:val="28"/>
          <w:vertAlign w:val="superscript"/>
        </w:rPr>
        <w:t>1-7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расчетные расходы соответствующего (i) муниципального образования на исполнение расходных обязательств по группам полномочий</w:t>
      </w:r>
      <w:r w:rsidRPr="00666796">
        <w:t xml:space="preserve"> </w:t>
      </w:r>
      <w:r w:rsidRPr="00666796">
        <w:rPr>
          <w:rFonts w:ascii="Times New Roman" w:eastAsiaTheme="minorHAnsi" w:hAnsi="Times New Roman"/>
          <w:sz w:val="28"/>
          <w:szCs w:val="28"/>
        </w:rPr>
        <w:t>органов местного самоуправления муниципальных образований</w:t>
      </w:r>
      <w:r>
        <w:rPr>
          <w:rFonts w:ascii="Times New Roman" w:eastAsiaTheme="minorHAnsi" w:hAnsi="Times New Roman"/>
          <w:sz w:val="28"/>
          <w:szCs w:val="28"/>
        </w:rPr>
        <w:t xml:space="preserve"> по решению вопросов местного значения (далее – полномочия)</w:t>
      </w:r>
      <w:r w:rsidRPr="00883288">
        <w:rPr>
          <w:rFonts w:ascii="Times New Roman" w:eastAsiaTheme="minorHAnsi" w:hAnsi="Times New Roman"/>
          <w:sz w:val="28"/>
          <w:szCs w:val="28"/>
        </w:rPr>
        <w:t>, предусмотренным пунктами 1-7 приложения 1 к настоящему Порядку;</w:t>
      </w:r>
    </w:p>
    <w:p w:rsidR="0018007F" w:rsidRPr="00883288" w:rsidRDefault="0018007F" w:rsidP="0018007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Рпроч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расчетные расходы соответствующего (i) муниципального образования на исполнение прочих расходных обязательств по </w:t>
      </w:r>
      <w:r>
        <w:rPr>
          <w:rFonts w:ascii="Times New Roman" w:eastAsiaTheme="minorHAnsi" w:hAnsi="Times New Roman"/>
          <w:sz w:val="28"/>
          <w:szCs w:val="28"/>
        </w:rPr>
        <w:t xml:space="preserve">группе </w:t>
      </w:r>
      <w:r w:rsidRPr="00883288">
        <w:rPr>
          <w:rFonts w:ascii="Times New Roman" w:eastAsiaTheme="minorHAnsi" w:hAnsi="Times New Roman"/>
          <w:sz w:val="28"/>
          <w:szCs w:val="28"/>
        </w:rPr>
        <w:lastRenderedPageBreak/>
        <w:t>полномочи</w:t>
      </w:r>
      <w:r>
        <w:rPr>
          <w:rFonts w:ascii="Times New Roman" w:eastAsiaTheme="minorHAnsi" w:hAnsi="Times New Roman"/>
          <w:sz w:val="28"/>
          <w:szCs w:val="28"/>
        </w:rPr>
        <w:t>й</w:t>
      </w:r>
      <w:r w:rsidRPr="00883288">
        <w:rPr>
          <w:rFonts w:ascii="Times New Roman" w:eastAsiaTheme="minorHAnsi" w:hAnsi="Times New Roman"/>
          <w:sz w:val="28"/>
          <w:szCs w:val="28"/>
        </w:rPr>
        <w:t>, предусмотренн</w:t>
      </w:r>
      <w:r>
        <w:rPr>
          <w:rFonts w:ascii="Times New Roman" w:eastAsiaTheme="minorHAnsi" w:hAnsi="Times New Roman"/>
          <w:sz w:val="28"/>
          <w:szCs w:val="28"/>
        </w:rPr>
        <w:t>ой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пунктом 8 приложения 1 к настоящему Порядку;</w:t>
      </w:r>
    </w:p>
    <w:p w:rsidR="0018007F" w:rsidRPr="00883288" w:rsidRDefault="0018007F" w:rsidP="00180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Ркап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расчетные расходы соответствующего (i) муниципального образования на осуществление капитальных вложений в объекты муниципальной собственности;</w:t>
      </w:r>
    </w:p>
    <w:p w:rsidR="0018007F" w:rsidRPr="00883288" w:rsidRDefault="0018007F" w:rsidP="00180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Рмрот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расчетные расходы соответствующего (i) муниципального образования на повышение оплаты труда работникам муниципальных учреждений в </w:t>
      </w:r>
      <w:r>
        <w:rPr>
          <w:rFonts w:ascii="Times New Roman" w:eastAsiaTheme="minorHAnsi" w:hAnsi="Times New Roman"/>
          <w:sz w:val="28"/>
          <w:szCs w:val="28"/>
        </w:rPr>
        <w:t>области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образования в связи с увеличением минимального размера оплаты труда (далее – МРОТ) на очередной финансовый год за счет средств областного бюджета Тверской области. Данный показатель учитывается в случае, если в отчетном финансовом году в соответствующем (</w:t>
      </w:r>
      <w:proofErr w:type="spellStart"/>
      <w:r w:rsidRPr="00883288">
        <w:rPr>
          <w:rFonts w:ascii="Times New Roman" w:eastAsiaTheme="minorHAnsi" w:hAnsi="Times New Roman"/>
          <w:sz w:val="28"/>
          <w:szCs w:val="28"/>
          <w:lang w:val="en-US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>) муниципальном образовании осуществлялись расходы на доплату до МРОТ за счет субсидий из областного бюджета Тверской области.</w:t>
      </w:r>
    </w:p>
    <w:p w:rsidR="00274AFE" w:rsidRPr="00B03033" w:rsidRDefault="00274AFE" w:rsidP="00A552C2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03033">
        <w:rPr>
          <w:rFonts w:ascii="Times New Roman" w:eastAsiaTheme="minorHAnsi" w:hAnsi="Times New Roman"/>
          <w:sz w:val="28"/>
          <w:szCs w:val="28"/>
        </w:rPr>
        <w:t xml:space="preserve">Доля расчетных расходов муниципального </w:t>
      </w:r>
      <w:r w:rsidR="0043010A" w:rsidRPr="00B03033">
        <w:rPr>
          <w:rFonts w:ascii="Times New Roman" w:eastAsiaTheme="minorHAnsi" w:hAnsi="Times New Roman"/>
          <w:sz w:val="28"/>
          <w:szCs w:val="28"/>
        </w:rPr>
        <w:t>образования</w:t>
      </w:r>
      <w:r w:rsidRPr="00B03033">
        <w:rPr>
          <w:rFonts w:ascii="Times New Roman" w:eastAsiaTheme="minorHAnsi" w:hAnsi="Times New Roman"/>
          <w:sz w:val="28"/>
          <w:szCs w:val="28"/>
        </w:rPr>
        <w:t xml:space="preserve">, учитываемая при расчете расчетного объема </w:t>
      </w:r>
      <w:r w:rsidR="00B557A3" w:rsidRPr="00B03033">
        <w:rPr>
          <w:rFonts w:ascii="Times New Roman" w:eastAsiaTheme="minorHAnsi" w:hAnsi="Times New Roman"/>
          <w:sz w:val="28"/>
          <w:szCs w:val="28"/>
        </w:rPr>
        <w:t xml:space="preserve">расходных </w:t>
      </w:r>
      <w:r w:rsidRPr="00B03033">
        <w:rPr>
          <w:rFonts w:ascii="Times New Roman" w:eastAsiaTheme="minorHAnsi" w:hAnsi="Times New Roman"/>
          <w:sz w:val="28"/>
          <w:szCs w:val="28"/>
        </w:rPr>
        <w:t xml:space="preserve">обязательств соответствующего (i) муниципального </w:t>
      </w:r>
      <w:r w:rsidR="0043010A" w:rsidRPr="00B03033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B03033">
        <w:rPr>
          <w:rFonts w:ascii="Times New Roman" w:eastAsiaTheme="minorHAnsi" w:hAnsi="Times New Roman"/>
          <w:sz w:val="28"/>
          <w:szCs w:val="28"/>
        </w:rPr>
        <w:t>(Д </w:t>
      </w:r>
      <w:proofErr w:type="spellStart"/>
      <w:r w:rsidRPr="00B03033">
        <w:rPr>
          <w:rFonts w:ascii="Times New Roman" w:eastAsiaTheme="minorHAnsi" w:hAnsi="Times New Roman"/>
          <w:sz w:val="28"/>
          <w:szCs w:val="28"/>
        </w:rPr>
        <w:t>уч</w:t>
      </w:r>
      <w:r w:rsidR="00C352E5" w:rsidRPr="00B03033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i</w:t>
      </w:r>
      <w:proofErr w:type="spellEnd"/>
      <w:r w:rsidR="00C352E5" w:rsidRPr="00B03033">
        <w:rPr>
          <w:rFonts w:ascii="Times New Roman" w:eastAsiaTheme="minorHAnsi" w:hAnsi="Times New Roman"/>
          <w:sz w:val="28"/>
          <w:szCs w:val="28"/>
        </w:rPr>
        <w:t>) о</w:t>
      </w:r>
      <w:r w:rsidR="00764518" w:rsidRPr="00B03033">
        <w:rPr>
          <w:rFonts w:ascii="Times New Roman" w:eastAsiaTheme="minorHAnsi" w:hAnsi="Times New Roman"/>
          <w:sz w:val="28"/>
          <w:szCs w:val="28"/>
        </w:rPr>
        <w:t>пределяетс</w:t>
      </w:r>
      <w:r w:rsidR="00B03033">
        <w:rPr>
          <w:rFonts w:ascii="Times New Roman" w:eastAsiaTheme="minorHAnsi" w:hAnsi="Times New Roman"/>
          <w:sz w:val="28"/>
          <w:szCs w:val="28"/>
        </w:rPr>
        <w:t xml:space="preserve">я на основании </w:t>
      </w:r>
      <w:r w:rsidR="00764518" w:rsidRPr="00B03033">
        <w:rPr>
          <w:rFonts w:ascii="Times New Roman" w:eastAsiaTheme="minorHAnsi" w:hAnsi="Times New Roman"/>
          <w:sz w:val="28"/>
          <w:szCs w:val="28"/>
        </w:rPr>
        <w:t>фактических и плановых долей</w:t>
      </w:r>
      <w:r w:rsidR="008244BB" w:rsidRPr="00B03033">
        <w:rPr>
          <w:rFonts w:ascii="Times New Roman" w:eastAsiaTheme="minorHAnsi" w:hAnsi="Times New Roman"/>
          <w:sz w:val="28"/>
          <w:szCs w:val="28"/>
        </w:rPr>
        <w:t xml:space="preserve"> обеспеченности стабильными доходами</w:t>
      </w:r>
      <w:r w:rsidR="007B545B" w:rsidRPr="00B03033">
        <w:rPr>
          <w:rFonts w:ascii="Times New Roman" w:eastAsiaTheme="minorHAnsi" w:hAnsi="Times New Roman"/>
          <w:sz w:val="28"/>
          <w:szCs w:val="28"/>
        </w:rPr>
        <w:t xml:space="preserve"> </w:t>
      </w:r>
      <w:r w:rsidR="00B60FFB" w:rsidRPr="00B03033">
        <w:rPr>
          <w:rFonts w:ascii="Times New Roman" w:eastAsiaTheme="minorHAnsi" w:hAnsi="Times New Roman"/>
          <w:sz w:val="28"/>
          <w:szCs w:val="28"/>
        </w:rPr>
        <w:t xml:space="preserve">фактических </w:t>
      </w:r>
      <w:r w:rsidR="007B545B" w:rsidRPr="00B03033">
        <w:rPr>
          <w:rFonts w:ascii="Times New Roman" w:eastAsiaTheme="minorHAnsi" w:hAnsi="Times New Roman"/>
          <w:sz w:val="28"/>
          <w:szCs w:val="28"/>
        </w:rPr>
        <w:t xml:space="preserve">расходов соответствующего (i) муниципального </w:t>
      </w:r>
      <w:r w:rsidR="0043010A" w:rsidRPr="00B03033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="008B4135" w:rsidRPr="00B03033">
        <w:rPr>
          <w:rFonts w:ascii="Times New Roman" w:eastAsiaTheme="minorHAnsi" w:hAnsi="Times New Roman"/>
          <w:sz w:val="28"/>
          <w:szCs w:val="28"/>
        </w:rPr>
        <w:t>в</w:t>
      </w:r>
      <w:r w:rsidR="00B60FFB" w:rsidRPr="00B03033">
        <w:rPr>
          <w:rFonts w:ascii="Times New Roman" w:eastAsiaTheme="minorHAnsi" w:hAnsi="Times New Roman"/>
          <w:sz w:val="28"/>
          <w:szCs w:val="28"/>
        </w:rPr>
        <w:t xml:space="preserve"> отчетн</w:t>
      </w:r>
      <w:r w:rsidR="008B4135" w:rsidRPr="00B03033">
        <w:rPr>
          <w:rFonts w:ascii="Times New Roman" w:eastAsiaTheme="minorHAnsi" w:hAnsi="Times New Roman"/>
          <w:sz w:val="28"/>
          <w:szCs w:val="28"/>
        </w:rPr>
        <w:t>ом</w:t>
      </w:r>
      <w:r w:rsidR="00B60FFB" w:rsidRPr="00B03033">
        <w:rPr>
          <w:rFonts w:ascii="Times New Roman" w:eastAsiaTheme="minorHAnsi" w:hAnsi="Times New Roman"/>
          <w:sz w:val="28"/>
          <w:szCs w:val="28"/>
        </w:rPr>
        <w:t xml:space="preserve"> финансов</w:t>
      </w:r>
      <w:r w:rsidR="008B4135" w:rsidRPr="00B03033">
        <w:rPr>
          <w:rFonts w:ascii="Times New Roman" w:eastAsiaTheme="minorHAnsi" w:hAnsi="Times New Roman"/>
          <w:sz w:val="28"/>
          <w:szCs w:val="28"/>
        </w:rPr>
        <w:t>ом году</w:t>
      </w:r>
      <w:r w:rsidR="00B03033">
        <w:rPr>
          <w:rFonts w:ascii="Times New Roman" w:eastAsiaTheme="minorHAnsi" w:hAnsi="Times New Roman"/>
          <w:sz w:val="28"/>
          <w:szCs w:val="28"/>
        </w:rPr>
        <w:t xml:space="preserve"> (далее – фактические</w:t>
      </w:r>
      <w:r w:rsidR="00B03033" w:rsidRPr="00B03033">
        <w:rPr>
          <w:rFonts w:ascii="Times New Roman" w:eastAsiaTheme="minorHAnsi" w:hAnsi="Times New Roman"/>
          <w:sz w:val="28"/>
          <w:szCs w:val="28"/>
        </w:rPr>
        <w:t xml:space="preserve"> и плановы</w:t>
      </w:r>
      <w:r w:rsidR="00B03033">
        <w:rPr>
          <w:rFonts w:ascii="Times New Roman" w:eastAsiaTheme="minorHAnsi" w:hAnsi="Times New Roman"/>
          <w:sz w:val="28"/>
          <w:szCs w:val="28"/>
        </w:rPr>
        <w:t xml:space="preserve">е доли обеспеченности), средних значений </w:t>
      </w:r>
      <w:r w:rsidR="00B03033" w:rsidRPr="00B03033">
        <w:rPr>
          <w:rFonts w:ascii="Times New Roman" w:eastAsiaTheme="minorHAnsi" w:hAnsi="Times New Roman"/>
          <w:sz w:val="28"/>
          <w:szCs w:val="28"/>
        </w:rPr>
        <w:t>фактических и плановых долей обеспеченности</w:t>
      </w:r>
      <w:r w:rsidR="00B03033">
        <w:rPr>
          <w:rFonts w:ascii="Times New Roman" w:eastAsiaTheme="minorHAnsi" w:hAnsi="Times New Roman"/>
          <w:sz w:val="28"/>
          <w:szCs w:val="28"/>
        </w:rPr>
        <w:t xml:space="preserve"> внутри групп муниципальных образований </w:t>
      </w:r>
      <w:r w:rsidR="00B03033" w:rsidRPr="00883288">
        <w:rPr>
          <w:rFonts w:ascii="Times New Roman" w:hAnsi="Times New Roman"/>
          <w:sz w:val="28"/>
          <w:szCs w:val="24"/>
        </w:rPr>
        <w:t>в соответствии с методикой распределения дотаций на выравнивание</w:t>
      </w:r>
      <w:r w:rsidR="00493EC5">
        <w:rPr>
          <w:rFonts w:ascii="Times New Roman" w:eastAsiaTheme="minorHAnsi" w:hAnsi="Times New Roman"/>
          <w:sz w:val="28"/>
          <w:szCs w:val="28"/>
        </w:rPr>
        <w:t xml:space="preserve">, а также средних значений </w:t>
      </w:r>
      <w:r w:rsidR="00493EC5" w:rsidRPr="00B03033">
        <w:rPr>
          <w:rFonts w:ascii="Times New Roman" w:eastAsiaTheme="minorHAnsi" w:hAnsi="Times New Roman"/>
          <w:sz w:val="28"/>
          <w:szCs w:val="28"/>
        </w:rPr>
        <w:t>фактических и плановых долей обеспеченности</w:t>
      </w:r>
      <w:r w:rsidR="00385A36">
        <w:rPr>
          <w:rFonts w:ascii="Times New Roman" w:eastAsiaTheme="minorHAnsi" w:hAnsi="Times New Roman"/>
          <w:sz w:val="28"/>
          <w:szCs w:val="28"/>
        </w:rPr>
        <w:t xml:space="preserve"> по муниципальным районам и средних значений </w:t>
      </w:r>
      <w:r w:rsidR="00385A36" w:rsidRPr="00B03033">
        <w:rPr>
          <w:rFonts w:ascii="Times New Roman" w:eastAsiaTheme="minorHAnsi" w:hAnsi="Times New Roman"/>
          <w:sz w:val="28"/>
          <w:szCs w:val="28"/>
        </w:rPr>
        <w:t>фактических и плановых долей обеспеченности</w:t>
      </w:r>
      <w:r w:rsidR="00385A36">
        <w:rPr>
          <w:rFonts w:ascii="Times New Roman" w:eastAsiaTheme="minorHAnsi" w:hAnsi="Times New Roman"/>
          <w:sz w:val="28"/>
          <w:szCs w:val="28"/>
        </w:rPr>
        <w:t xml:space="preserve"> по городским округам.</w:t>
      </w:r>
    </w:p>
    <w:p w:rsidR="00A00632" w:rsidRPr="00883288" w:rsidRDefault="00814FDC" w:rsidP="00A552C2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Расчетны</w:t>
      </w:r>
      <w:r w:rsidR="004252D5" w:rsidRPr="00883288">
        <w:rPr>
          <w:rFonts w:ascii="Times New Roman" w:eastAsiaTheme="minorHAnsi" w:hAnsi="Times New Roman"/>
          <w:sz w:val="28"/>
          <w:szCs w:val="28"/>
        </w:rPr>
        <w:t>е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CE4F72" w:rsidRPr="00883288">
        <w:rPr>
          <w:rFonts w:ascii="Times New Roman" w:eastAsiaTheme="minorHAnsi" w:hAnsi="Times New Roman"/>
          <w:sz w:val="28"/>
          <w:szCs w:val="28"/>
        </w:rPr>
        <w:t>расходы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="0097006D" w:rsidRPr="00883288">
        <w:rPr>
          <w:rFonts w:ascii="Times New Roman" w:eastAsiaTheme="minorHAnsi" w:hAnsi="Times New Roman"/>
          <w:sz w:val="28"/>
          <w:szCs w:val="28"/>
        </w:rPr>
        <w:t>на исполнение расходных обязательств</w:t>
      </w:r>
      <w:r w:rsidR="007B3BA2">
        <w:rPr>
          <w:rFonts w:ascii="Times New Roman" w:eastAsiaTheme="minorHAnsi" w:hAnsi="Times New Roman"/>
          <w:sz w:val="28"/>
          <w:szCs w:val="28"/>
        </w:rPr>
        <w:t xml:space="preserve"> по группам полномочий</w:t>
      </w:r>
      <w:r w:rsidR="0097006D" w:rsidRPr="00883288">
        <w:rPr>
          <w:rFonts w:ascii="Times New Roman" w:eastAsiaTheme="minorHAnsi" w:hAnsi="Times New Roman"/>
          <w:sz w:val="28"/>
          <w:szCs w:val="28"/>
        </w:rPr>
        <w:t>, предусмотренны</w:t>
      </w:r>
      <w:r w:rsidR="007B3BA2">
        <w:rPr>
          <w:rFonts w:ascii="Times New Roman" w:eastAsiaTheme="minorHAnsi" w:hAnsi="Times New Roman"/>
          <w:sz w:val="28"/>
          <w:szCs w:val="28"/>
        </w:rPr>
        <w:t>м</w:t>
      </w:r>
      <w:r w:rsidR="0097006D" w:rsidRPr="00883288">
        <w:rPr>
          <w:rFonts w:ascii="Times New Roman" w:eastAsiaTheme="minorHAnsi" w:hAnsi="Times New Roman"/>
          <w:sz w:val="28"/>
          <w:szCs w:val="28"/>
        </w:rPr>
        <w:t xml:space="preserve"> пунктами 1-7 приложения </w:t>
      </w:r>
      <w:r w:rsidR="00837217" w:rsidRPr="00883288">
        <w:rPr>
          <w:rFonts w:ascii="Times New Roman" w:eastAsiaTheme="minorHAnsi" w:hAnsi="Times New Roman"/>
          <w:sz w:val="28"/>
          <w:szCs w:val="28"/>
        </w:rPr>
        <w:t xml:space="preserve">1 </w:t>
      </w:r>
      <w:r w:rsidR="0097006D" w:rsidRPr="00883288">
        <w:rPr>
          <w:rFonts w:ascii="Times New Roman" w:eastAsiaTheme="minorHAnsi" w:hAnsi="Times New Roman"/>
          <w:sz w:val="28"/>
          <w:szCs w:val="28"/>
        </w:rPr>
        <w:t xml:space="preserve">к </w:t>
      </w:r>
      <w:r w:rsidR="00837217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="001E3B1B" w:rsidRPr="00883288">
        <w:rPr>
          <w:rFonts w:ascii="Times New Roman" w:eastAsiaTheme="minorHAnsi" w:hAnsi="Times New Roman"/>
          <w:sz w:val="28"/>
          <w:szCs w:val="28"/>
        </w:rPr>
        <w:t>П</w:t>
      </w:r>
      <w:r w:rsidR="0097006D" w:rsidRPr="00883288">
        <w:rPr>
          <w:rFonts w:ascii="Times New Roman" w:eastAsiaTheme="minorHAnsi" w:hAnsi="Times New Roman"/>
          <w:sz w:val="28"/>
          <w:szCs w:val="28"/>
        </w:rPr>
        <w:t>орядку</w:t>
      </w:r>
      <w:r w:rsidR="00EB4274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Pr="00883288">
        <w:rPr>
          <w:rFonts w:ascii="Times New Roman" w:eastAsiaTheme="minorHAnsi" w:hAnsi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1-7</m:t>
            </m:r>
          </m:sup>
        </m:sSubSup>
      </m:oMath>
      <w:r w:rsidR="000D27A9">
        <w:rPr>
          <w:rFonts w:ascii="Times New Roman" w:eastAsiaTheme="minorEastAsia" w:hAnsi="Times New Roman"/>
          <w:sz w:val="28"/>
          <w:szCs w:val="28"/>
        </w:rPr>
        <w:t xml:space="preserve">), </w:t>
      </w:r>
      <w:r w:rsidR="007B3BA2">
        <w:rPr>
          <w:rFonts w:ascii="Times New Roman" w:eastAsiaTheme="minorEastAsia" w:hAnsi="Times New Roman"/>
          <w:sz w:val="28"/>
          <w:szCs w:val="28"/>
        </w:rPr>
        <w:t>о</w:t>
      </w:r>
      <w:r w:rsidRPr="00883288">
        <w:rPr>
          <w:rFonts w:ascii="Times New Roman" w:eastAsiaTheme="minorHAnsi" w:hAnsi="Times New Roman"/>
          <w:sz w:val="28"/>
          <w:szCs w:val="28"/>
        </w:rPr>
        <w:t>пределя</w:t>
      </w:r>
      <w:r w:rsidR="00837217" w:rsidRPr="00883288">
        <w:rPr>
          <w:rFonts w:ascii="Times New Roman" w:eastAsiaTheme="minorHAnsi" w:hAnsi="Times New Roman"/>
          <w:sz w:val="28"/>
          <w:szCs w:val="28"/>
        </w:rPr>
        <w:t>ют</w:t>
      </w:r>
      <w:r w:rsidRPr="00883288">
        <w:rPr>
          <w:rFonts w:ascii="Times New Roman" w:eastAsiaTheme="minorHAnsi" w:hAnsi="Times New Roman"/>
          <w:sz w:val="28"/>
          <w:szCs w:val="28"/>
        </w:rPr>
        <w:t>ся по формуле:</w:t>
      </w:r>
    </w:p>
    <w:p w:rsidR="009626E1" w:rsidRPr="00883288" w:rsidRDefault="009626E1" w:rsidP="00A0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64033F" w:rsidRPr="00883288" w:rsidRDefault="003A4D26" w:rsidP="00A05BC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1-7</m:t>
            </m:r>
          </m:sup>
        </m:sSubSup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 xml:space="preserve"> 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Р1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Р2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Р3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HAnsi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Р4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Р5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1E710F" w:rsidRPr="00883288">
        <w:rPr>
          <w:rFonts w:ascii="Times New Roman" w:eastAsiaTheme="minorEastAsia" w:hAnsi="Times New Roman"/>
          <w:sz w:val="28"/>
          <w:szCs w:val="28"/>
        </w:rPr>
        <w:t>,</w:t>
      </w:r>
    </w:p>
    <w:p w:rsidR="001E710F" w:rsidRPr="00883288" w:rsidRDefault="001E710F" w:rsidP="00A05BCB">
      <w:pPr>
        <w:spacing w:after="0"/>
        <w:ind w:firstLine="709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>где:</w:t>
      </w:r>
    </w:p>
    <w:p w:rsidR="001E710F" w:rsidRPr="00883288" w:rsidRDefault="001E710F" w:rsidP="00A05BC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vertAlign w:val="subscript"/>
        </w:rPr>
      </w:pPr>
      <w:r w:rsidRPr="00883288">
        <w:rPr>
          <w:rFonts w:ascii="Times New Roman" w:eastAsiaTheme="minorHAnsi" w:hAnsi="Times New Roman"/>
          <w:sz w:val="28"/>
          <w:szCs w:val="28"/>
        </w:rPr>
        <w:t>Р1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194444" w:rsidRPr="00883288">
        <w:rPr>
          <w:rFonts w:ascii="Times New Roman" w:eastAsiaTheme="minorHAnsi" w:hAnsi="Times New Roman"/>
          <w:sz w:val="28"/>
          <w:szCs w:val="28"/>
        </w:rPr>
        <w:t xml:space="preserve">расчетный объем расходов </w:t>
      </w:r>
      <w:proofErr w:type="gramStart"/>
      <w:r w:rsidR="00194444"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="00194444"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="00194444" w:rsidRPr="00883288">
        <w:rPr>
          <w:rFonts w:ascii="Times New Roman" w:eastAsiaTheme="minorHAnsi" w:hAnsi="Times New Roman"/>
          <w:sz w:val="28"/>
          <w:szCs w:val="28"/>
        </w:rPr>
        <w:t>на осуществление группы полномочий, предусмотренн</w:t>
      </w:r>
      <w:r w:rsidR="00BE3F00">
        <w:rPr>
          <w:rFonts w:ascii="Times New Roman" w:eastAsiaTheme="minorHAnsi" w:hAnsi="Times New Roman"/>
          <w:sz w:val="28"/>
          <w:szCs w:val="28"/>
        </w:rPr>
        <w:t>ой</w:t>
      </w:r>
      <w:r w:rsidR="00194444" w:rsidRPr="00883288">
        <w:rPr>
          <w:rFonts w:ascii="Times New Roman" w:eastAsiaTheme="minorHAnsi" w:hAnsi="Times New Roman"/>
          <w:sz w:val="28"/>
          <w:szCs w:val="28"/>
        </w:rPr>
        <w:t xml:space="preserve"> пунктом 1 приложения </w:t>
      </w:r>
      <w:r w:rsidR="009846AF" w:rsidRPr="00883288">
        <w:rPr>
          <w:rFonts w:ascii="Times New Roman" w:eastAsiaTheme="minorHAnsi" w:hAnsi="Times New Roman"/>
          <w:sz w:val="28"/>
          <w:szCs w:val="28"/>
        </w:rPr>
        <w:t xml:space="preserve">1 к настоящему </w:t>
      </w:r>
      <w:r w:rsidR="00194444" w:rsidRPr="00883288">
        <w:rPr>
          <w:rFonts w:ascii="Times New Roman" w:eastAsiaTheme="minorHAnsi" w:hAnsi="Times New Roman"/>
          <w:sz w:val="28"/>
          <w:szCs w:val="28"/>
        </w:rPr>
        <w:t>Порядку;</w:t>
      </w:r>
    </w:p>
    <w:p w:rsidR="001E710F" w:rsidRPr="00883288" w:rsidRDefault="001E710F" w:rsidP="00A05BC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Р2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r w:rsidR="00123272" w:rsidRPr="00883288">
        <w:rPr>
          <w:rFonts w:ascii="Times New Roman" w:eastAsiaTheme="minorHAnsi" w:hAnsi="Times New Roman"/>
          <w:sz w:val="28"/>
          <w:szCs w:val="28"/>
          <w:vertAlign w:val="subscript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="00123272" w:rsidRPr="00883288">
        <w:rPr>
          <w:rFonts w:ascii="Times New Roman" w:eastAsiaTheme="minorHAnsi" w:hAnsi="Times New Roman"/>
          <w:sz w:val="28"/>
          <w:szCs w:val="28"/>
        </w:rPr>
        <w:t xml:space="preserve"> расчетный объем расходов </w:t>
      </w:r>
      <w:proofErr w:type="gramStart"/>
      <w:r w:rsidR="00123272"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="00123272"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="00123272" w:rsidRPr="00883288">
        <w:rPr>
          <w:rFonts w:ascii="Times New Roman" w:eastAsiaTheme="minorHAnsi" w:hAnsi="Times New Roman"/>
          <w:sz w:val="28"/>
          <w:szCs w:val="28"/>
        </w:rPr>
        <w:t>на осуществление группы полн</w:t>
      </w:r>
      <w:r w:rsidR="001B5739" w:rsidRPr="00883288">
        <w:rPr>
          <w:rFonts w:ascii="Times New Roman" w:eastAsiaTheme="minorHAnsi" w:hAnsi="Times New Roman"/>
          <w:sz w:val="28"/>
          <w:szCs w:val="28"/>
        </w:rPr>
        <w:t>омочий, предусмотренн</w:t>
      </w:r>
      <w:r w:rsidR="00BE3F00">
        <w:rPr>
          <w:rFonts w:ascii="Times New Roman" w:eastAsiaTheme="minorHAnsi" w:hAnsi="Times New Roman"/>
          <w:sz w:val="28"/>
          <w:szCs w:val="28"/>
        </w:rPr>
        <w:t xml:space="preserve">ой </w:t>
      </w:r>
      <w:r w:rsidR="001B5739" w:rsidRPr="00883288">
        <w:rPr>
          <w:rFonts w:ascii="Times New Roman" w:eastAsiaTheme="minorHAnsi" w:hAnsi="Times New Roman"/>
          <w:sz w:val="28"/>
          <w:szCs w:val="28"/>
        </w:rPr>
        <w:t>пунктом</w:t>
      </w:r>
      <w:r w:rsidR="00123272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1B5739" w:rsidRPr="00883288">
        <w:rPr>
          <w:rFonts w:ascii="Times New Roman" w:eastAsiaTheme="minorHAnsi" w:hAnsi="Times New Roman"/>
          <w:sz w:val="28"/>
          <w:szCs w:val="28"/>
        </w:rPr>
        <w:t>2</w:t>
      </w:r>
      <w:r w:rsidR="00123272" w:rsidRPr="00883288">
        <w:rPr>
          <w:rFonts w:ascii="Times New Roman" w:eastAsiaTheme="minorHAnsi" w:hAnsi="Times New Roman"/>
          <w:sz w:val="28"/>
          <w:szCs w:val="28"/>
        </w:rPr>
        <w:t xml:space="preserve"> приложения </w:t>
      </w:r>
      <w:r w:rsidR="009846AF" w:rsidRPr="00883288">
        <w:rPr>
          <w:rFonts w:ascii="Times New Roman" w:eastAsiaTheme="minorHAnsi" w:hAnsi="Times New Roman"/>
          <w:sz w:val="28"/>
          <w:szCs w:val="28"/>
        </w:rPr>
        <w:t xml:space="preserve">1 к настоящему </w:t>
      </w:r>
      <w:r w:rsidR="001E3B1B" w:rsidRPr="00883288">
        <w:rPr>
          <w:rFonts w:ascii="Times New Roman" w:eastAsiaTheme="minorHAnsi" w:hAnsi="Times New Roman"/>
          <w:sz w:val="28"/>
          <w:szCs w:val="28"/>
        </w:rPr>
        <w:t>П</w:t>
      </w:r>
      <w:r w:rsidR="00123272" w:rsidRPr="00883288">
        <w:rPr>
          <w:rFonts w:ascii="Times New Roman" w:eastAsiaTheme="minorHAnsi" w:hAnsi="Times New Roman"/>
          <w:sz w:val="28"/>
          <w:szCs w:val="28"/>
        </w:rPr>
        <w:t>орядку;</w:t>
      </w:r>
    </w:p>
    <w:p w:rsidR="004561A5" w:rsidRPr="00883288" w:rsidRDefault="004561A5" w:rsidP="004561A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Р3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 xml:space="preserve">i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расчетный объем расходов </w:t>
      </w:r>
      <w:proofErr w:type="gramStart"/>
      <w:r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>на осуществление группы полномочий, предусмотренн</w:t>
      </w:r>
      <w:r w:rsidR="00BE3F00">
        <w:rPr>
          <w:rFonts w:ascii="Times New Roman" w:eastAsiaTheme="minorHAnsi" w:hAnsi="Times New Roman"/>
          <w:sz w:val="28"/>
          <w:szCs w:val="28"/>
        </w:rPr>
        <w:t>ой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пунктом 3 приложения </w:t>
      </w:r>
      <w:r w:rsidR="009846AF" w:rsidRPr="00883288">
        <w:rPr>
          <w:rFonts w:ascii="Times New Roman" w:eastAsiaTheme="minorHAnsi" w:hAnsi="Times New Roman"/>
          <w:sz w:val="28"/>
          <w:szCs w:val="28"/>
        </w:rPr>
        <w:t>1 к настоящему Порядку</w:t>
      </w:r>
      <w:r w:rsidRPr="00883288">
        <w:rPr>
          <w:rFonts w:ascii="Times New Roman" w:eastAsiaTheme="minorHAnsi" w:hAnsi="Times New Roman"/>
          <w:sz w:val="28"/>
          <w:szCs w:val="28"/>
        </w:rPr>
        <w:t>;</w:t>
      </w:r>
    </w:p>
    <w:p w:rsidR="001B5739" w:rsidRPr="00883288" w:rsidRDefault="001E710F" w:rsidP="00A05BC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Р</w:t>
      </w:r>
      <w:r w:rsidR="00854A67" w:rsidRPr="00883288">
        <w:rPr>
          <w:rFonts w:ascii="Times New Roman" w:eastAsiaTheme="minorHAnsi" w:hAnsi="Times New Roman"/>
          <w:sz w:val="28"/>
          <w:szCs w:val="28"/>
        </w:rPr>
        <w:t>4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r w:rsidR="009A3C13" w:rsidRPr="00883288">
        <w:rPr>
          <w:rFonts w:ascii="Times New Roman" w:eastAsiaTheme="minorHAnsi" w:hAnsi="Times New Roman"/>
          <w:sz w:val="28"/>
          <w:szCs w:val="28"/>
          <w:vertAlign w:val="subscript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="009A3C13" w:rsidRPr="00883288">
        <w:rPr>
          <w:rFonts w:ascii="Times New Roman" w:eastAsiaTheme="minorHAnsi" w:hAnsi="Times New Roman"/>
          <w:sz w:val="28"/>
          <w:szCs w:val="28"/>
        </w:rPr>
        <w:t xml:space="preserve"> расчетный объем расходов </w:t>
      </w:r>
      <w:proofErr w:type="gramStart"/>
      <w:r w:rsidR="009A3C13"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="009A3C13"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="009A3C13" w:rsidRPr="00883288">
        <w:rPr>
          <w:rFonts w:ascii="Times New Roman" w:eastAsiaTheme="minorHAnsi" w:hAnsi="Times New Roman"/>
          <w:sz w:val="28"/>
          <w:szCs w:val="28"/>
        </w:rPr>
        <w:t xml:space="preserve">на осуществление групп полномочий, предусмотренных пунктами </w:t>
      </w:r>
      <w:r w:rsidR="001B5739" w:rsidRPr="00883288">
        <w:rPr>
          <w:rFonts w:ascii="Times New Roman" w:eastAsiaTheme="minorHAnsi" w:hAnsi="Times New Roman"/>
          <w:sz w:val="28"/>
          <w:szCs w:val="28"/>
        </w:rPr>
        <w:t>4, 6, 7</w:t>
      </w:r>
      <w:r w:rsidR="009A3C13" w:rsidRPr="00883288">
        <w:rPr>
          <w:rFonts w:ascii="Times New Roman" w:eastAsiaTheme="minorHAnsi" w:hAnsi="Times New Roman"/>
          <w:sz w:val="28"/>
          <w:szCs w:val="28"/>
        </w:rPr>
        <w:t xml:space="preserve"> приложения </w:t>
      </w:r>
      <w:r w:rsidR="009846AF" w:rsidRPr="00883288">
        <w:rPr>
          <w:rFonts w:ascii="Times New Roman" w:eastAsiaTheme="minorHAnsi" w:hAnsi="Times New Roman"/>
          <w:sz w:val="28"/>
          <w:szCs w:val="28"/>
        </w:rPr>
        <w:t>1 к настоящему Порядку</w:t>
      </w:r>
      <w:r w:rsidR="001B5739" w:rsidRPr="00883288">
        <w:rPr>
          <w:rFonts w:ascii="Times New Roman" w:eastAsiaTheme="minorHAnsi" w:hAnsi="Times New Roman"/>
          <w:sz w:val="28"/>
          <w:szCs w:val="28"/>
        </w:rPr>
        <w:t>;</w:t>
      </w:r>
    </w:p>
    <w:p w:rsidR="009A3C13" w:rsidRPr="00883288" w:rsidRDefault="001B5739" w:rsidP="00A05BC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lastRenderedPageBreak/>
        <w:t>Р</w:t>
      </w:r>
      <w:r w:rsidR="00854A67" w:rsidRPr="00883288">
        <w:rPr>
          <w:rFonts w:ascii="Times New Roman" w:eastAsiaTheme="minorHAnsi" w:hAnsi="Times New Roman"/>
          <w:sz w:val="28"/>
          <w:szCs w:val="28"/>
        </w:rPr>
        <w:t>5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 xml:space="preserve">i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расчетный объем расходов </w:t>
      </w:r>
      <w:proofErr w:type="gramStart"/>
      <w:r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>на осуществление группы полномочий, предусмотренн</w:t>
      </w:r>
      <w:r w:rsidR="00BE3F00">
        <w:rPr>
          <w:rFonts w:ascii="Times New Roman" w:eastAsiaTheme="minorHAnsi" w:hAnsi="Times New Roman"/>
          <w:sz w:val="28"/>
          <w:szCs w:val="28"/>
        </w:rPr>
        <w:t>ой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пункт</w:t>
      </w:r>
      <w:r w:rsidR="00854A67" w:rsidRPr="00883288">
        <w:rPr>
          <w:rFonts w:ascii="Times New Roman" w:eastAsiaTheme="minorHAnsi" w:hAnsi="Times New Roman"/>
          <w:sz w:val="28"/>
          <w:szCs w:val="28"/>
        </w:rPr>
        <w:t>ом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20109B" w:rsidRPr="00883288">
        <w:rPr>
          <w:rFonts w:ascii="Times New Roman" w:eastAsiaTheme="minorHAnsi" w:hAnsi="Times New Roman"/>
          <w:sz w:val="28"/>
          <w:szCs w:val="28"/>
        </w:rPr>
        <w:t xml:space="preserve">5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приложения </w:t>
      </w:r>
      <w:r w:rsidR="009846AF" w:rsidRPr="00883288">
        <w:rPr>
          <w:rFonts w:ascii="Times New Roman" w:eastAsiaTheme="minorHAnsi" w:hAnsi="Times New Roman"/>
          <w:sz w:val="28"/>
          <w:szCs w:val="28"/>
        </w:rPr>
        <w:t>1 к настоящему Порядку</w:t>
      </w:r>
      <w:r w:rsidR="009A3C13" w:rsidRPr="00883288">
        <w:rPr>
          <w:rFonts w:ascii="Times New Roman" w:eastAsiaTheme="minorHAnsi" w:hAnsi="Times New Roman"/>
          <w:sz w:val="28"/>
          <w:szCs w:val="28"/>
        </w:rPr>
        <w:t>.</w:t>
      </w:r>
    </w:p>
    <w:p w:rsidR="00B95487" w:rsidRPr="00883288" w:rsidRDefault="00972BBE" w:rsidP="00A552C2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Расчетный объем расходов </w:t>
      </w:r>
      <w:proofErr w:type="gramStart"/>
      <w:r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образования на осуществление полномочий, </w:t>
      </w:r>
      <w:r w:rsidR="00F0681E" w:rsidRPr="00883288">
        <w:rPr>
          <w:rFonts w:ascii="Times New Roman" w:eastAsiaTheme="minorHAnsi" w:hAnsi="Times New Roman"/>
          <w:sz w:val="28"/>
          <w:szCs w:val="28"/>
        </w:rPr>
        <w:t>п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редусмотренных пунктом 1 приложения 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 xml:space="preserve">1 </w:t>
      </w:r>
      <w:r w:rsidRPr="00883288">
        <w:rPr>
          <w:rFonts w:ascii="Times New Roman" w:eastAsiaTheme="minorHAnsi" w:hAnsi="Times New Roman"/>
          <w:sz w:val="28"/>
          <w:szCs w:val="28"/>
        </w:rPr>
        <w:t>к Порядку (Р1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), определяется </w:t>
      </w:r>
      <w:r w:rsidR="00B95487" w:rsidRPr="00883288">
        <w:rPr>
          <w:rFonts w:ascii="Times New Roman" w:eastAsiaTheme="minorHAnsi" w:hAnsi="Times New Roman"/>
          <w:sz w:val="28"/>
          <w:szCs w:val="28"/>
        </w:rPr>
        <w:t>по формуле:</w:t>
      </w:r>
    </w:p>
    <w:p w:rsidR="00F5020C" w:rsidRPr="00883288" w:rsidRDefault="00F5020C" w:rsidP="00A05BC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25AD3" w:rsidRPr="00883288" w:rsidRDefault="003A4D26" w:rsidP="00F25AD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Р1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Рфакт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 xml:space="preserve">зп 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зп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Рфакт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проч 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ИПЦ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1</m:t>
            </m:r>
          </m:sup>
        </m:sSup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ИПЦ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2</m:t>
            </m:r>
          </m:sup>
        </m:sSup>
      </m:oMath>
      <w:r w:rsidR="00F25AD3" w:rsidRPr="00883288">
        <w:rPr>
          <w:rFonts w:ascii="Times New Roman" w:hAnsi="Times New Roman"/>
          <w:sz w:val="28"/>
          <w:szCs w:val="28"/>
        </w:rPr>
        <w:t>,</w:t>
      </w:r>
    </w:p>
    <w:p w:rsidR="00F25AD3" w:rsidRPr="00883288" w:rsidRDefault="00F25AD3" w:rsidP="00F2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где:</w:t>
      </w:r>
    </w:p>
    <w:p w:rsidR="00F25AD3" w:rsidRPr="00883288" w:rsidRDefault="0081118D" w:rsidP="008111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Рфакт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зп</w:t>
      </w:r>
      <w:proofErr w:type="spellEnd"/>
      <w:r w:rsidR="00F444C8"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 </w:t>
      </w:r>
      <w:proofErr w:type="spellStart"/>
      <w:r w:rsidR="00F444C8"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 xml:space="preserve"> – объем расходов </w:t>
      </w:r>
      <w:proofErr w:type="gramStart"/>
      <w:r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на содержание органов местного самоуправления муниципальных образований </w:t>
      </w:r>
      <w:r w:rsidR="00130685" w:rsidRPr="00883288">
        <w:rPr>
          <w:rFonts w:ascii="Times New Roman" w:eastAsiaTheme="minorHAnsi" w:hAnsi="Times New Roman"/>
          <w:sz w:val="28"/>
          <w:szCs w:val="28"/>
        </w:rPr>
        <w:t xml:space="preserve">(далее – ОМСУ) </w:t>
      </w:r>
      <w:r w:rsidRPr="00883288">
        <w:rPr>
          <w:rFonts w:ascii="Times New Roman" w:eastAsiaTheme="minorHAnsi" w:hAnsi="Times New Roman"/>
          <w:sz w:val="28"/>
          <w:szCs w:val="28"/>
        </w:rPr>
        <w:t>в части расходов на оплату труда с начислениями в соответствии с данными реестров расходных обязательств муниципальных образований;</w:t>
      </w:r>
    </w:p>
    <w:p w:rsidR="009B0D6D" w:rsidRPr="00883288" w:rsidRDefault="001124C6" w:rsidP="00D672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К</w:t>
      </w:r>
      <w:r w:rsidR="00146621" w:rsidRPr="00883288">
        <w:rPr>
          <w:rFonts w:ascii="Times New Roman" w:eastAsiaTheme="minorHAnsi" w:hAnsi="Times New Roman"/>
          <w:sz w:val="28"/>
          <w:szCs w:val="28"/>
          <w:vertAlign w:val="subscript"/>
        </w:rPr>
        <w:t>зп</w:t>
      </w:r>
      <w:proofErr w:type="spellEnd"/>
      <w:r w:rsidR="00146621" w:rsidRPr="00883288">
        <w:rPr>
          <w:rFonts w:ascii="Times New Roman" w:eastAsiaTheme="minorHAnsi" w:hAnsi="Times New Roman"/>
          <w:sz w:val="28"/>
          <w:szCs w:val="28"/>
          <w:vertAlign w:val="subscript"/>
        </w:rPr>
        <w:t xml:space="preserve"> </w:t>
      </w:r>
      <w:r w:rsidR="00146621" w:rsidRPr="00883288">
        <w:rPr>
          <w:rFonts w:ascii="Times New Roman" w:eastAsiaTheme="minorHAnsi" w:hAnsi="Times New Roman"/>
          <w:sz w:val="28"/>
          <w:szCs w:val="28"/>
        </w:rPr>
        <w:t xml:space="preserve">– </w:t>
      </w:r>
      <w:r w:rsidR="009B0D6D" w:rsidRPr="00883288">
        <w:rPr>
          <w:rFonts w:ascii="Times New Roman" w:eastAsiaTheme="minorHAnsi" w:hAnsi="Times New Roman"/>
          <w:sz w:val="28"/>
          <w:szCs w:val="28"/>
        </w:rPr>
        <w:t xml:space="preserve">корректирующий коэффициент по фонду оплаты труда работников </w:t>
      </w:r>
      <w:r w:rsidR="00130685" w:rsidRPr="00883288">
        <w:rPr>
          <w:rFonts w:ascii="Times New Roman" w:eastAsiaTheme="minorHAnsi" w:hAnsi="Times New Roman"/>
          <w:sz w:val="28"/>
          <w:szCs w:val="28"/>
        </w:rPr>
        <w:t>ОМСУ</w:t>
      </w:r>
      <w:r w:rsidR="009B0D6D" w:rsidRPr="00883288">
        <w:rPr>
          <w:rFonts w:ascii="Times New Roman" w:eastAsiaTheme="minorHAnsi" w:hAnsi="Times New Roman"/>
          <w:sz w:val="28"/>
          <w:szCs w:val="28"/>
        </w:rPr>
        <w:t xml:space="preserve"> с учетом индексации заработной платы работников </w:t>
      </w:r>
      <w:r w:rsidR="00130685" w:rsidRPr="00883288">
        <w:rPr>
          <w:rFonts w:ascii="Times New Roman" w:eastAsiaTheme="minorHAnsi" w:hAnsi="Times New Roman"/>
          <w:sz w:val="28"/>
          <w:szCs w:val="28"/>
        </w:rPr>
        <w:t>ОМСУ</w:t>
      </w:r>
      <w:r w:rsidR="00D6726A">
        <w:rPr>
          <w:rFonts w:ascii="Times New Roman" w:eastAsiaTheme="minorHAnsi" w:hAnsi="Times New Roman"/>
          <w:sz w:val="28"/>
          <w:szCs w:val="28"/>
        </w:rPr>
        <w:t xml:space="preserve">. </w:t>
      </w:r>
      <w:r w:rsidR="00D6726A" w:rsidRPr="00883288">
        <w:rPr>
          <w:rFonts w:ascii="Times New Roman" w:eastAsiaTheme="minorHAnsi" w:hAnsi="Times New Roman"/>
          <w:sz w:val="28"/>
          <w:szCs w:val="28"/>
        </w:rPr>
        <w:t>Данный показатель устанавливается в размер</w:t>
      </w:r>
      <w:r w:rsidR="00D6726A">
        <w:rPr>
          <w:rFonts w:ascii="Times New Roman" w:eastAsiaTheme="minorHAnsi" w:hAnsi="Times New Roman"/>
          <w:sz w:val="28"/>
          <w:szCs w:val="28"/>
        </w:rPr>
        <w:t>е 10%.</w:t>
      </w:r>
    </w:p>
    <w:p w:rsidR="00277F42" w:rsidRPr="00883288" w:rsidRDefault="00277F42" w:rsidP="00277F4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Рфакт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проч</w:t>
      </w:r>
      <w:proofErr w:type="spellEnd"/>
      <w:r w:rsidR="00F444C8"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 </w:t>
      </w:r>
      <w:proofErr w:type="spellStart"/>
      <w:r w:rsidR="00F444C8"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 xml:space="preserve"> – объем расходов </w:t>
      </w:r>
      <w:proofErr w:type="gramStart"/>
      <w:r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на содержание </w:t>
      </w:r>
      <w:r w:rsidR="00130685" w:rsidRPr="00883288">
        <w:rPr>
          <w:rFonts w:ascii="Times New Roman" w:eastAsiaTheme="minorHAnsi" w:hAnsi="Times New Roman"/>
          <w:sz w:val="28"/>
          <w:szCs w:val="28"/>
        </w:rPr>
        <w:t>ОМСУ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460309" w:rsidRPr="00883288">
        <w:rPr>
          <w:rFonts w:ascii="Times New Roman" w:eastAsiaTheme="minorHAnsi" w:hAnsi="Times New Roman"/>
          <w:sz w:val="28"/>
          <w:szCs w:val="28"/>
        </w:rPr>
        <w:t>за исключением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расходов на оплату труда с начислениями в соответствии с данными реестров расходных обязательств муниципальных образований;</w:t>
      </w:r>
    </w:p>
    <w:p w:rsidR="00F5020C" w:rsidRPr="00883288" w:rsidRDefault="00F25AD3" w:rsidP="00A05BC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ИПЦ</w:t>
      </w:r>
      <w:r w:rsidR="001124C6" w:rsidRPr="00883288">
        <w:rPr>
          <w:rFonts w:ascii="Times New Roman" w:eastAsiaTheme="minorHAnsi" w:hAnsi="Times New Roman"/>
          <w:sz w:val="28"/>
          <w:szCs w:val="28"/>
          <w:vertAlign w:val="superscript"/>
        </w:rPr>
        <w:t xml:space="preserve"> </w:t>
      </w:r>
      <w:r w:rsidRPr="00883288"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 w:rsidRPr="00883288">
        <w:rPr>
          <w:rFonts w:ascii="Times New Roman" w:eastAsiaTheme="minorHAnsi" w:hAnsi="Times New Roman"/>
          <w:sz w:val="28"/>
          <w:szCs w:val="28"/>
        </w:rPr>
        <w:t>, ИПЦ</w:t>
      </w:r>
      <w:r w:rsidR="001124C6" w:rsidRPr="00883288">
        <w:rPr>
          <w:rFonts w:ascii="Times New Roman" w:eastAsiaTheme="minorHAnsi" w:hAnsi="Times New Roman"/>
          <w:sz w:val="28"/>
          <w:szCs w:val="28"/>
          <w:vertAlign w:val="superscript"/>
        </w:rPr>
        <w:t xml:space="preserve"> </w:t>
      </w:r>
      <w:r w:rsidRPr="00883288">
        <w:rPr>
          <w:rFonts w:ascii="Times New Roman" w:eastAsiaTheme="minorHAnsi" w:hAnsi="Times New Roman"/>
          <w:sz w:val="28"/>
          <w:szCs w:val="28"/>
          <w:vertAlign w:val="superscript"/>
        </w:rPr>
        <w:t>2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прогнозное значение индекса потребительских цен на </w:t>
      </w:r>
      <w:r w:rsidR="00F44F5B" w:rsidRPr="00883288">
        <w:rPr>
          <w:rFonts w:ascii="Times New Roman" w:eastAsiaTheme="minorHAnsi" w:hAnsi="Times New Roman"/>
          <w:sz w:val="28"/>
          <w:szCs w:val="28"/>
        </w:rPr>
        <w:t xml:space="preserve">текущий и очередной финансовые годы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по Тверской области, определяемое в соответствии с распоряжением Правительства Тверской области о прогнозе социально-экономического развития Тверской области на </w:t>
      </w:r>
      <w:r w:rsidR="004B456E" w:rsidRPr="00883288">
        <w:rPr>
          <w:rFonts w:ascii="Times New Roman" w:eastAsiaTheme="minorHAnsi" w:hAnsi="Times New Roman"/>
          <w:sz w:val="28"/>
          <w:szCs w:val="28"/>
        </w:rPr>
        <w:t>соответствующий финансовый год</w:t>
      </w:r>
      <w:r w:rsidR="00B95487" w:rsidRPr="00883288">
        <w:rPr>
          <w:rFonts w:ascii="Times New Roman" w:eastAsiaTheme="minorHAnsi" w:hAnsi="Times New Roman"/>
          <w:sz w:val="28"/>
          <w:szCs w:val="28"/>
        </w:rPr>
        <w:t>.</w:t>
      </w:r>
    </w:p>
    <w:p w:rsidR="004214B2" w:rsidRPr="00883288" w:rsidRDefault="004214B2" w:rsidP="00BB2A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В случае если расчетный объем расходов </w:t>
      </w:r>
      <w:proofErr w:type="gramStart"/>
      <w:r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>(Р1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) превышает значение установленного Правительством Тверской области норматива формирования расходов на </w:t>
      </w:r>
      <w:r w:rsidR="00130685" w:rsidRPr="00883288">
        <w:rPr>
          <w:rFonts w:ascii="Times New Roman" w:eastAsiaTheme="minorHAnsi" w:hAnsi="Times New Roman"/>
          <w:sz w:val="28"/>
          <w:szCs w:val="28"/>
        </w:rPr>
        <w:t>содержание ОМСУ</w:t>
      </w:r>
      <w:r w:rsidR="000571FB">
        <w:rPr>
          <w:rFonts w:ascii="Times New Roman" w:eastAsiaTheme="minorHAnsi" w:hAnsi="Times New Roman"/>
          <w:sz w:val="28"/>
          <w:szCs w:val="28"/>
        </w:rPr>
        <w:t>,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BB2A74" w:rsidRPr="00883288">
        <w:rPr>
          <w:rFonts w:ascii="Times New Roman" w:eastAsiaTheme="minorHAnsi" w:hAnsi="Times New Roman"/>
          <w:sz w:val="28"/>
          <w:szCs w:val="28"/>
        </w:rPr>
        <w:t>Р1</w:t>
      </w:r>
      <w:r w:rsidR="00BB2A74"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определяется по формуле:</w:t>
      </w:r>
    </w:p>
    <w:p w:rsidR="009968ED" w:rsidRPr="00883288" w:rsidRDefault="009968ED" w:rsidP="00BB2A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C06865" w:rsidRPr="00883288" w:rsidRDefault="003A4D26" w:rsidP="00C068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Р1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Рнорм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 xml:space="preserve"> </m:t>
        </m:r>
      </m:oMath>
      <w:r w:rsidR="00C06865" w:rsidRPr="00883288">
        <w:rPr>
          <w:rFonts w:ascii="Times New Roman" w:hAnsi="Times New Roman"/>
          <w:sz w:val="28"/>
          <w:szCs w:val="28"/>
        </w:rPr>
        <w:t>,</w:t>
      </w:r>
    </w:p>
    <w:p w:rsidR="00C06865" w:rsidRPr="00883288" w:rsidRDefault="00C06865" w:rsidP="00C068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где:</w:t>
      </w:r>
    </w:p>
    <w:p w:rsidR="00B95487" w:rsidRPr="00883288" w:rsidRDefault="00267D7D" w:rsidP="003D122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Рнорм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 xml:space="preserve"> – </w:t>
      </w:r>
      <w:r w:rsidR="004E5C89" w:rsidRPr="00883288">
        <w:rPr>
          <w:rFonts w:ascii="Times New Roman" w:eastAsiaTheme="minorHAnsi" w:hAnsi="Times New Roman"/>
          <w:sz w:val="28"/>
          <w:szCs w:val="28"/>
        </w:rPr>
        <w:t xml:space="preserve">значение </w:t>
      </w:r>
      <w:r w:rsidR="003D1227" w:rsidRPr="00883288">
        <w:rPr>
          <w:rFonts w:ascii="Times New Roman" w:eastAsiaTheme="minorHAnsi" w:hAnsi="Times New Roman"/>
          <w:sz w:val="28"/>
          <w:szCs w:val="28"/>
        </w:rPr>
        <w:t xml:space="preserve">установленного Правительством Тверской области </w:t>
      </w:r>
      <w:r w:rsidR="004E5C89" w:rsidRPr="00883288">
        <w:rPr>
          <w:rFonts w:ascii="Times New Roman" w:eastAsiaTheme="minorHAnsi" w:hAnsi="Times New Roman"/>
          <w:sz w:val="28"/>
          <w:szCs w:val="28"/>
        </w:rPr>
        <w:t xml:space="preserve">норматива формирования расходов на содержание </w:t>
      </w:r>
      <w:r w:rsidR="0020120D" w:rsidRPr="00883288">
        <w:rPr>
          <w:rFonts w:ascii="Times New Roman" w:eastAsiaTheme="minorHAnsi" w:hAnsi="Times New Roman"/>
          <w:sz w:val="28"/>
          <w:szCs w:val="28"/>
        </w:rPr>
        <w:t>ОМСУ</w:t>
      </w:r>
      <w:r w:rsidR="003D1227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Pr="00883288">
        <w:rPr>
          <w:rFonts w:ascii="Times New Roman" w:eastAsiaTheme="minorHAnsi" w:hAnsi="Times New Roman"/>
          <w:sz w:val="28"/>
          <w:szCs w:val="28"/>
        </w:rPr>
        <w:t>соответствующего (i) муниципаль</w:t>
      </w:r>
      <w:r w:rsidR="003D1227" w:rsidRPr="00883288">
        <w:rPr>
          <w:rFonts w:ascii="Times New Roman" w:eastAsiaTheme="minorHAnsi" w:hAnsi="Times New Roman"/>
          <w:sz w:val="28"/>
          <w:szCs w:val="28"/>
        </w:rPr>
        <w:t xml:space="preserve">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>образования</w:t>
      </w:r>
      <w:r w:rsidR="003D1227" w:rsidRPr="00883288">
        <w:rPr>
          <w:rFonts w:ascii="Times New Roman" w:eastAsiaTheme="minorHAnsi" w:hAnsi="Times New Roman"/>
          <w:sz w:val="28"/>
          <w:szCs w:val="28"/>
        </w:rPr>
        <w:t>.</w:t>
      </w:r>
    </w:p>
    <w:p w:rsidR="00966093" w:rsidRPr="00883288" w:rsidRDefault="000A0A7D" w:rsidP="00A552C2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Расчетный объем расходов </w:t>
      </w:r>
      <w:proofErr w:type="gramStart"/>
      <w:r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>на осуществление группы полн</w:t>
      </w:r>
      <w:r w:rsidR="00967C2A" w:rsidRPr="00883288">
        <w:rPr>
          <w:rFonts w:ascii="Times New Roman" w:eastAsiaTheme="minorHAnsi" w:hAnsi="Times New Roman"/>
          <w:sz w:val="28"/>
          <w:szCs w:val="28"/>
        </w:rPr>
        <w:t>омочий</w:t>
      </w:r>
      <w:r w:rsidR="00E325CD">
        <w:rPr>
          <w:rFonts w:ascii="Times New Roman" w:eastAsiaTheme="minorHAnsi" w:hAnsi="Times New Roman"/>
          <w:sz w:val="28"/>
          <w:szCs w:val="28"/>
        </w:rPr>
        <w:t xml:space="preserve"> (</w:t>
      </w:r>
      <w:r w:rsidR="00E325CD">
        <w:rPr>
          <w:rFonts w:ascii="Times New Roman" w:eastAsiaTheme="minorHAnsi" w:hAnsi="Times New Roman"/>
          <w:sz w:val="28"/>
          <w:szCs w:val="28"/>
          <w:lang w:val="en-US"/>
        </w:rPr>
        <w:t>t</w:t>
      </w:r>
      <w:r w:rsidR="00E325CD" w:rsidRPr="00E325CD">
        <w:rPr>
          <w:rFonts w:ascii="Times New Roman" w:eastAsiaTheme="minorHAnsi" w:hAnsi="Times New Roman"/>
          <w:sz w:val="28"/>
          <w:szCs w:val="28"/>
        </w:rPr>
        <w:t>)</w:t>
      </w:r>
      <w:r w:rsidR="00967C2A" w:rsidRPr="00883288">
        <w:rPr>
          <w:rFonts w:ascii="Times New Roman" w:eastAsiaTheme="minorHAnsi" w:hAnsi="Times New Roman"/>
          <w:sz w:val="28"/>
          <w:szCs w:val="28"/>
        </w:rPr>
        <w:t>, предусмотренных пунктом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18007F">
        <w:rPr>
          <w:rFonts w:ascii="Times New Roman" w:eastAsiaTheme="minorHAnsi" w:hAnsi="Times New Roman"/>
          <w:sz w:val="28"/>
          <w:szCs w:val="28"/>
        </w:rPr>
        <w:t xml:space="preserve">2, </w:t>
      </w:r>
      <w:r w:rsidR="00967C2A" w:rsidRPr="00883288">
        <w:rPr>
          <w:rFonts w:ascii="Times New Roman" w:eastAsiaTheme="minorHAnsi" w:hAnsi="Times New Roman"/>
          <w:sz w:val="28"/>
          <w:szCs w:val="28"/>
        </w:rPr>
        <w:t>подпунктами</w:t>
      </w:r>
      <w:r w:rsidR="000A7D88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EB0106" w:rsidRPr="00883288">
        <w:rPr>
          <w:rFonts w:ascii="Times New Roman" w:eastAsiaTheme="minorHAnsi" w:hAnsi="Times New Roman"/>
          <w:sz w:val="28"/>
          <w:szCs w:val="28"/>
        </w:rPr>
        <w:t xml:space="preserve">3.3, </w:t>
      </w:r>
      <w:r w:rsidR="008B4FED" w:rsidRPr="00883288">
        <w:rPr>
          <w:rFonts w:ascii="Times New Roman" w:eastAsiaTheme="minorHAnsi" w:hAnsi="Times New Roman"/>
          <w:sz w:val="28"/>
          <w:szCs w:val="28"/>
        </w:rPr>
        <w:t xml:space="preserve">3.4.1, 3.4.2, </w:t>
      </w:r>
      <w:r w:rsidR="00EB0106" w:rsidRPr="00883288">
        <w:rPr>
          <w:rFonts w:ascii="Times New Roman" w:eastAsiaTheme="minorHAnsi" w:hAnsi="Times New Roman"/>
          <w:sz w:val="28"/>
          <w:szCs w:val="28"/>
        </w:rPr>
        <w:t>3.5</w:t>
      </w:r>
      <w:r w:rsidR="00A41AC6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BE3F00">
        <w:rPr>
          <w:rFonts w:ascii="Times New Roman" w:eastAsiaTheme="minorHAnsi" w:hAnsi="Times New Roman"/>
          <w:sz w:val="28"/>
          <w:szCs w:val="28"/>
        </w:rPr>
        <w:t xml:space="preserve">пункта 3 </w:t>
      </w:r>
      <w:r w:rsidR="00A41AC6" w:rsidRPr="00883288">
        <w:rPr>
          <w:rFonts w:ascii="Times New Roman" w:eastAsiaTheme="minorHAnsi" w:hAnsi="Times New Roman"/>
          <w:sz w:val="28"/>
          <w:szCs w:val="28"/>
        </w:rPr>
        <w:t>приложения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 xml:space="preserve"> 1</w:t>
      </w:r>
      <w:r w:rsidR="00A41AC6" w:rsidRPr="00883288">
        <w:rPr>
          <w:rFonts w:ascii="Times New Roman" w:eastAsiaTheme="minorHAnsi" w:hAnsi="Times New Roman"/>
          <w:sz w:val="28"/>
          <w:szCs w:val="28"/>
        </w:rPr>
        <w:t xml:space="preserve"> к </w:t>
      </w:r>
      <w:r w:rsidR="00FE54AE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="00A41AC6" w:rsidRPr="00883288">
        <w:rPr>
          <w:rFonts w:ascii="Times New Roman" w:eastAsiaTheme="minorHAnsi" w:hAnsi="Times New Roman"/>
          <w:sz w:val="28"/>
          <w:szCs w:val="28"/>
        </w:rPr>
        <w:t>Порядку</w:t>
      </w:r>
      <w:r w:rsidRPr="00883288">
        <w:rPr>
          <w:rFonts w:ascii="Times New Roman" w:eastAsiaTheme="minorHAnsi" w:hAnsi="Times New Roman"/>
          <w:sz w:val="28"/>
          <w:szCs w:val="28"/>
        </w:rPr>
        <w:t>, определяется по формуле:</w:t>
      </w:r>
    </w:p>
    <w:p w:rsidR="009626E1" w:rsidRPr="00883288" w:rsidRDefault="009626E1" w:rsidP="00A05BC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730009" w:rsidRPr="00883288" w:rsidRDefault="003A4D26" w:rsidP="00A05BC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Р2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it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Ср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t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Пок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it</m:t>
            </m:r>
          </m:sub>
        </m:sSub>
      </m:oMath>
      <w:r w:rsidR="00CA4EB5" w:rsidRPr="00883288">
        <w:rPr>
          <w:rFonts w:ascii="Times New Roman" w:hAnsi="Times New Roman"/>
          <w:sz w:val="28"/>
          <w:szCs w:val="28"/>
        </w:rPr>
        <w:t>,</w:t>
      </w:r>
    </w:p>
    <w:p w:rsidR="00FA44B0" w:rsidRPr="00883288" w:rsidRDefault="00FA44B0" w:rsidP="00A0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где:</w:t>
      </w:r>
    </w:p>
    <w:p w:rsidR="00FA44B0" w:rsidRPr="00883288" w:rsidRDefault="00FA44B0" w:rsidP="00A0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lastRenderedPageBreak/>
        <w:t>Ср</w:t>
      </w:r>
      <w:r w:rsidR="00AC2EAF"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t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средний объем расходов бюджетов муниципальных </w:t>
      </w:r>
      <w:r w:rsidR="0043010A" w:rsidRPr="00883288">
        <w:rPr>
          <w:rFonts w:ascii="Times New Roman" w:eastAsiaTheme="minorHAnsi" w:hAnsi="Times New Roman"/>
          <w:sz w:val="28"/>
          <w:szCs w:val="28"/>
        </w:rPr>
        <w:t xml:space="preserve">образований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на осуществление группы полномочий </w:t>
      </w:r>
      <w:r w:rsidR="0018007F" w:rsidRPr="00883288">
        <w:rPr>
          <w:rFonts w:ascii="Times New Roman" w:eastAsiaTheme="minorHAnsi" w:hAnsi="Times New Roman"/>
          <w:sz w:val="28"/>
          <w:szCs w:val="28"/>
        </w:rPr>
        <w:t>(</w:t>
      </w:r>
      <w:r w:rsidR="0018007F" w:rsidRPr="00883288">
        <w:rPr>
          <w:rFonts w:ascii="Times New Roman" w:eastAsiaTheme="minorHAnsi" w:hAnsi="Times New Roman"/>
          <w:sz w:val="28"/>
          <w:szCs w:val="28"/>
          <w:lang w:val="en-US"/>
        </w:rPr>
        <w:t>t</w:t>
      </w:r>
      <w:r w:rsidR="0018007F" w:rsidRPr="00883288">
        <w:rPr>
          <w:rFonts w:ascii="Times New Roman" w:eastAsiaTheme="minorHAnsi" w:hAnsi="Times New Roman"/>
          <w:sz w:val="28"/>
          <w:szCs w:val="28"/>
        </w:rPr>
        <w:t xml:space="preserve">) </w:t>
      </w:r>
      <w:r w:rsidR="004E64E8" w:rsidRPr="00883288">
        <w:rPr>
          <w:rFonts w:ascii="Times New Roman" w:eastAsiaTheme="minorHAnsi" w:hAnsi="Times New Roman"/>
          <w:sz w:val="28"/>
          <w:szCs w:val="28"/>
        </w:rPr>
        <w:t xml:space="preserve">в расчете на показатель приведения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без учета </w:t>
      </w:r>
      <w:r w:rsidR="0018007F">
        <w:rPr>
          <w:rFonts w:ascii="Times New Roman" w:eastAsiaTheme="minorHAnsi" w:hAnsi="Times New Roman"/>
          <w:sz w:val="28"/>
          <w:szCs w:val="28"/>
        </w:rPr>
        <w:t>двух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максимальных и </w:t>
      </w:r>
      <w:r w:rsidR="0018007F">
        <w:rPr>
          <w:rFonts w:ascii="Times New Roman" w:eastAsiaTheme="minorHAnsi" w:hAnsi="Times New Roman"/>
          <w:sz w:val="28"/>
          <w:szCs w:val="28"/>
        </w:rPr>
        <w:t>двух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минимальных значений</w:t>
      </w:r>
      <w:r w:rsidR="00CF7F26">
        <w:rPr>
          <w:rFonts w:ascii="Times New Roman" w:eastAsiaTheme="minorHAnsi" w:hAnsi="Times New Roman"/>
          <w:sz w:val="28"/>
          <w:szCs w:val="28"/>
        </w:rPr>
        <w:t xml:space="preserve"> </w:t>
      </w:r>
      <w:r w:rsidR="00CF7F26" w:rsidRPr="00883288">
        <w:rPr>
          <w:rFonts w:ascii="Times New Roman" w:eastAsiaTheme="minorHAnsi" w:hAnsi="Times New Roman"/>
          <w:sz w:val="28"/>
          <w:szCs w:val="28"/>
        </w:rPr>
        <w:t>объем</w:t>
      </w:r>
      <w:r w:rsidR="00CF7F26">
        <w:rPr>
          <w:rFonts w:ascii="Times New Roman" w:eastAsiaTheme="minorHAnsi" w:hAnsi="Times New Roman"/>
          <w:sz w:val="28"/>
          <w:szCs w:val="28"/>
        </w:rPr>
        <w:t>а</w:t>
      </w:r>
      <w:r w:rsidR="00CF7F26" w:rsidRPr="00883288">
        <w:rPr>
          <w:rFonts w:ascii="Times New Roman" w:eastAsiaTheme="minorHAnsi" w:hAnsi="Times New Roman"/>
          <w:sz w:val="28"/>
          <w:szCs w:val="28"/>
        </w:rPr>
        <w:t xml:space="preserve"> расходов бюджетов муниципальных образований на осуществление группы полномочий (</w:t>
      </w:r>
      <w:r w:rsidR="00CF7F26" w:rsidRPr="00883288">
        <w:rPr>
          <w:rFonts w:ascii="Times New Roman" w:eastAsiaTheme="minorHAnsi" w:hAnsi="Times New Roman"/>
          <w:sz w:val="28"/>
          <w:szCs w:val="28"/>
          <w:lang w:val="en-US"/>
        </w:rPr>
        <w:t>t</w:t>
      </w:r>
      <w:r w:rsidR="00CF7F26" w:rsidRPr="00883288">
        <w:rPr>
          <w:rFonts w:ascii="Times New Roman" w:eastAsiaTheme="minorHAnsi" w:hAnsi="Times New Roman"/>
          <w:sz w:val="28"/>
          <w:szCs w:val="28"/>
        </w:rPr>
        <w:t>) в расчете на показатель приведения</w:t>
      </w:r>
      <w:r w:rsidRPr="00883288">
        <w:rPr>
          <w:rFonts w:ascii="Times New Roman" w:eastAsiaTheme="minorHAnsi" w:hAnsi="Times New Roman"/>
          <w:sz w:val="28"/>
          <w:szCs w:val="28"/>
        </w:rPr>
        <w:t>;</w:t>
      </w:r>
    </w:p>
    <w:p w:rsidR="00FA44B0" w:rsidRPr="00883288" w:rsidRDefault="00FA44B0" w:rsidP="00AB4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Пок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="001E7255"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t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показатель приведения </w:t>
      </w:r>
      <w:r w:rsidR="004634C9">
        <w:rPr>
          <w:rFonts w:ascii="Times New Roman" w:eastAsiaTheme="minorHAnsi" w:hAnsi="Times New Roman"/>
          <w:sz w:val="28"/>
          <w:szCs w:val="28"/>
        </w:rPr>
        <w:t xml:space="preserve">расходных обязательств муниципальных образований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для соответствующего (i) муниципального </w:t>
      </w:r>
      <w:r w:rsidR="000F710D" w:rsidRPr="00883288">
        <w:rPr>
          <w:rFonts w:ascii="Times New Roman" w:eastAsiaTheme="minorHAnsi" w:hAnsi="Times New Roman"/>
          <w:sz w:val="28"/>
          <w:szCs w:val="28"/>
        </w:rPr>
        <w:t>образования</w:t>
      </w:r>
      <w:r w:rsidR="001E7255" w:rsidRPr="00883288">
        <w:rPr>
          <w:rFonts w:ascii="Times New Roman" w:eastAsiaTheme="minorHAnsi" w:hAnsi="Times New Roman"/>
          <w:sz w:val="28"/>
          <w:szCs w:val="28"/>
        </w:rPr>
        <w:t xml:space="preserve"> по </w:t>
      </w:r>
      <w:r w:rsidRPr="00883288">
        <w:rPr>
          <w:rFonts w:ascii="Times New Roman" w:eastAsiaTheme="minorHAnsi" w:hAnsi="Times New Roman"/>
          <w:sz w:val="28"/>
          <w:szCs w:val="28"/>
        </w:rPr>
        <w:t>группе полномочий</w:t>
      </w:r>
      <w:r w:rsidR="0018007F">
        <w:rPr>
          <w:rFonts w:ascii="Times New Roman" w:eastAsiaTheme="minorHAnsi" w:hAnsi="Times New Roman"/>
          <w:sz w:val="28"/>
          <w:szCs w:val="28"/>
        </w:rPr>
        <w:t xml:space="preserve"> </w:t>
      </w:r>
      <w:r w:rsidR="0018007F" w:rsidRPr="00883288">
        <w:rPr>
          <w:rFonts w:ascii="Times New Roman" w:eastAsiaTheme="minorHAnsi" w:hAnsi="Times New Roman"/>
          <w:sz w:val="28"/>
          <w:szCs w:val="28"/>
        </w:rPr>
        <w:t>(t)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, установленный приложением 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 xml:space="preserve">1 </w:t>
      </w:r>
      <w:r w:rsidR="0065581D" w:rsidRPr="00883288">
        <w:rPr>
          <w:rFonts w:ascii="Times New Roman" w:eastAsiaTheme="minorHAnsi" w:hAnsi="Times New Roman"/>
          <w:sz w:val="28"/>
          <w:szCs w:val="28"/>
        </w:rPr>
        <w:t xml:space="preserve">к 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="00AB42CF">
        <w:rPr>
          <w:rFonts w:ascii="Times New Roman" w:eastAsiaTheme="minorHAnsi" w:hAnsi="Times New Roman"/>
          <w:sz w:val="28"/>
          <w:szCs w:val="28"/>
        </w:rPr>
        <w:t>Порядку</w:t>
      </w:r>
      <w:r w:rsidR="0065581D" w:rsidRPr="00883288">
        <w:rPr>
          <w:rFonts w:ascii="Times New Roman" w:eastAsiaTheme="minorHAnsi" w:hAnsi="Times New Roman"/>
          <w:sz w:val="28"/>
          <w:szCs w:val="28"/>
        </w:rPr>
        <w:t>.</w:t>
      </w:r>
    </w:p>
    <w:p w:rsidR="00C01550" w:rsidRPr="00883288" w:rsidRDefault="00C01550" w:rsidP="00C015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В случае если </w:t>
      </w:r>
      <w:r w:rsidR="00834CA8" w:rsidRPr="00883288">
        <w:rPr>
          <w:rFonts w:ascii="Times New Roman" w:eastAsiaTheme="minorHAnsi" w:hAnsi="Times New Roman"/>
          <w:sz w:val="28"/>
          <w:szCs w:val="28"/>
        </w:rPr>
        <w:t>фактический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объем расходов </w:t>
      </w:r>
      <w:proofErr w:type="gramStart"/>
      <w:r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0F710D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на осуществление группы полномочий, предусмотренных подпунктом </w:t>
      </w:r>
      <w:r w:rsidR="006025DB" w:rsidRPr="00883288">
        <w:rPr>
          <w:rFonts w:ascii="Times New Roman" w:eastAsiaTheme="minorHAnsi" w:hAnsi="Times New Roman"/>
          <w:sz w:val="28"/>
          <w:szCs w:val="28"/>
        </w:rPr>
        <w:t>3.5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C5375B">
        <w:rPr>
          <w:rFonts w:ascii="Times New Roman" w:eastAsiaTheme="minorHAnsi" w:hAnsi="Times New Roman"/>
          <w:sz w:val="28"/>
          <w:szCs w:val="28"/>
        </w:rPr>
        <w:t xml:space="preserve">пункта 3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приложения 1 к 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Порядку, </w:t>
      </w:r>
      <w:r w:rsidR="00834CA8" w:rsidRPr="00883288">
        <w:rPr>
          <w:rFonts w:ascii="Times New Roman" w:eastAsiaTheme="minorHAnsi" w:hAnsi="Times New Roman"/>
          <w:sz w:val="28"/>
          <w:szCs w:val="28"/>
        </w:rPr>
        <w:t xml:space="preserve">равняется нулю, </w:t>
      </w: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 </w:t>
      </w:r>
      <w:r w:rsidR="00834CA8" w:rsidRPr="00883288">
        <w:rPr>
          <w:rFonts w:ascii="Times New Roman" w:eastAsiaTheme="minorHAnsi" w:hAnsi="Times New Roman"/>
          <w:sz w:val="28"/>
          <w:szCs w:val="28"/>
          <w:vertAlign w:val="subscript"/>
        </w:rPr>
        <w:t>3.5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определяется по формуле:</w:t>
      </w:r>
    </w:p>
    <w:p w:rsidR="00834CA8" w:rsidRPr="00883288" w:rsidRDefault="00834CA8" w:rsidP="00C015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C01550" w:rsidRPr="00883288" w:rsidRDefault="003A4D26" w:rsidP="00E73B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i 3.5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8"/>
              <w:szCs w:val="28"/>
            </w:rPr>
            <m:t>=0 .</m:t>
          </m:r>
        </m:oMath>
      </m:oMathPara>
    </w:p>
    <w:p w:rsidR="00E73BB6" w:rsidRPr="00883288" w:rsidRDefault="00E73BB6" w:rsidP="00E73B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</w:p>
    <w:p w:rsidR="00834A40" w:rsidRPr="005A7ED3" w:rsidRDefault="00834A40" w:rsidP="006C08E3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A7ED3">
        <w:rPr>
          <w:rFonts w:ascii="Times New Roman" w:eastAsiaTheme="minorHAnsi" w:hAnsi="Times New Roman"/>
          <w:sz w:val="28"/>
          <w:szCs w:val="28"/>
        </w:rPr>
        <w:t xml:space="preserve">Расчетный объем расходов </w:t>
      </w:r>
      <w:proofErr w:type="gramStart"/>
      <w:r w:rsidRPr="005A7ED3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Pr="005A7ED3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0F710D" w:rsidRPr="005A7ED3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="00C5375B" w:rsidRPr="005A7ED3">
        <w:rPr>
          <w:rFonts w:ascii="Times New Roman" w:eastAsiaTheme="minorHAnsi" w:hAnsi="Times New Roman"/>
          <w:sz w:val="28"/>
          <w:szCs w:val="28"/>
        </w:rPr>
        <w:t>на осуществление групп</w:t>
      </w:r>
      <w:r w:rsidRPr="005A7ED3">
        <w:rPr>
          <w:rFonts w:ascii="Times New Roman" w:eastAsiaTheme="minorHAnsi" w:hAnsi="Times New Roman"/>
          <w:sz w:val="28"/>
          <w:szCs w:val="28"/>
        </w:rPr>
        <w:t xml:space="preserve"> полномочий, предусмотренных пункт</w:t>
      </w:r>
      <w:r w:rsidR="005A7ED3" w:rsidRPr="005A7ED3">
        <w:rPr>
          <w:rFonts w:ascii="Times New Roman" w:eastAsiaTheme="minorHAnsi" w:hAnsi="Times New Roman"/>
          <w:sz w:val="28"/>
          <w:szCs w:val="28"/>
        </w:rPr>
        <w:t>ом</w:t>
      </w:r>
      <w:r w:rsidRPr="005A7ED3">
        <w:rPr>
          <w:rFonts w:ascii="Times New Roman" w:eastAsiaTheme="minorHAnsi" w:hAnsi="Times New Roman"/>
          <w:sz w:val="28"/>
          <w:szCs w:val="28"/>
        </w:rPr>
        <w:t xml:space="preserve"> </w:t>
      </w:r>
      <w:r w:rsidR="00967C2A" w:rsidRPr="005A7ED3">
        <w:rPr>
          <w:rFonts w:ascii="Times New Roman" w:eastAsiaTheme="minorHAnsi" w:hAnsi="Times New Roman"/>
          <w:sz w:val="28"/>
          <w:szCs w:val="28"/>
        </w:rPr>
        <w:t xml:space="preserve">4, подпунктами </w:t>
      </w:r>
      <w:r w:rsidR="009626E1" w:rsidRPr="005A7ED3">
        <w:rPr>
          <w:rFonts w:ascii="Times New Roman" w:eastAsiaTheme="minorHAnsi" w:hAnsi="Times New Roman"/>
          <w:sz w:val="28"/>
          <w:szCs w:val="28"/>
        </w:rPr>
        <w:t>3.1, 3.2, 3.6</w:t>
      </w:r>
      <w:r w:rsidR="00C5375B" w:rsidRPr="005A7ED3">
        <w:rPr>
          <w:rFonts w:ascii="Times New Roman" w:eastAsiaTheme="minorHAnsi" w:hAnsi="Times New Roman"/>
          <w:sz w:val="28"/>
          <w:szCs w:val="28"/>
        </w:rPr>
        <w:t xml:space="preserve"> пункта 3, подпунктами</w:t>
      </w:r>
      <w:r w:rsidR="009626E1" w:rsidRPr="005A7ED3">
        <w:rPr>
          <w:rFonts w:ascii="Times New Roman" w:eastAsiaTheme="minorHAnsi" w:hAnsi="Times New Roman"/>
          <w:sz w:val="28"/>
          <w:szCs w:val="28"/>
        </w:rPr>
        <w:t xml:space="preserve"> 5.1, 5.2 </w:t>
      </w:r>
      <w:r w:rsidR="00C5375B" w:rsidRPr="005A7ED3">
        <w:rPr>
          <w:rFonts w:ascii="Times New Roman" w:eastAsiaTheme="minorHAnsi" w:hAnsi="Times New Roman"/>
          <w:sz w:val="28"/>
          <w:szCs w:val="28"/>
        </w:rPr>
        <w:t>пункта 5</w:t>
      </w:r>
      <w:r w:rsidR="005A7ED3" w:rsidRPr="005A7ED3">
        <w:rPr>
          <w:rFonts w:ascii="Times New Roman" w:eastAsiaTheme="minorHAnsi" w:hAnsi="Times New Roman"/>
          <w:sz w:val="28"/>
          <w:szCs w:val="28"/>
        </w:rPr>
        <w:t>, пунктами 6,</w:t>
      </w:r>
      <w:r w:rsidR="000571FB">
        <w:rPr>
          <w:rFonts w:ascii="Times New Roman" w:eastAsiaTheme="minorHAnsi" w:hAnsi="Times New Roman"/>
          <w:sz w:val="28"/>
          <w:szCs w:val="28"/>
        </w:rPr>
        <w:t> </w:t>
      </w:r>
      <w:r w:rsidR="005A7ED3" w:rsidRPr="005A7ED3">
        <w:rPr>
          <w:rFonts w:ascii="Times New Roman" w:eastAsiaTheme="minorHAnsi" w:hAnsi="Times New Roman"/>
          <w:sz w:val="28"/>
          <w:szCs w:val="28"/>
        </w:rPr>
        <w:t>7</w:t>
      </w:r>
      <w:r w:rsidR="00C5375B" w:rsidRPr="005A7ED3">
        <w:rPr>
          <w:rFonts w:ascii="Times New Roman" w:eastAsiaTheme="minorHAnsi" w:hAnsi="Times New Roman"/>
          <w:sz w:val="28"/>
          <w:szCs w:val="28"/>
        </w:rPr>
        <w:t xml:space="preserve"> </w:t>
      </w:r>
      <w:r w:rsidRPr="005A7ED3">
        <w:rPr>
          <w:rFonts w:ascii="Times New Roman" w:eastAsiaTheme="minorHAnsi" w:hAnsi="Times New Roman"/>
          <w:sz w:val="28"/>
          <w:szCs w:val="28"/>
        </w:rPr>
        <w:t xml:space="preserve">приложения </w:t>
      </w:r>
      <w:r w:rsidR="006E3761" w:rsidRPr="005A7ED3">
        <w:rPr>
          <w:rFonts w:ascii="Times New Roman" w:eastAsiaTheme="minorHAnsi" w:hAnsi="Times New Roman"/>
          <w:sz w:val="28"/>
          <w:szCs w:val="28"/>
        </w:rPr>
        <w:t xml:space="preserve">1 </w:t>
      </w:r>
      <w:r w:rsidRPr="005A7ED3">
        <w:rPr>
          <w:rFonts w:ascii="Times New Roman" w:eastAsiaTheme="minorHAnsi" w:hAnsi="Times New Roman"/>
          <w:sz w:val="28"/>
          <w:szCs w:val="28"/>
        </w:rPr>
        <w:t>к</w:t>
      </w:r>
      <w:r w:rsidR="001C2E8D" w:rsidRPr="005A7ED3">
        <w:rPr>
          <w:rFonts w:ascii="Times New Roman" w:eastAsiaTheme="minorHAnsi" w:hAnsi="Times New Roman"/>
          <w:sz w:val="28"/>
          <w:szCs w:val="28"/>
        </w:rPr>
        <w:t xml:space="preserve"> настоящему</w:t>
      </w:r>
      <w:r w:rsidRPr="005A7ED3">
        <w:rPr>
          <w:rFonts w:ascii="Times New Roman" w:eastAsiaTheme="minorHAnsi" w:hAnsi="Times New Roman"/>
          <w:sz w:val="28"/>
          <w:szCs w:val="28"/>
        </w:rPr>
        <w:t xml:space="preserve"> Порядку, определяется по формуле:</w:t>
      </w:r>
    </w:p>
    <w:p w:rsidR="009626E1" w:rsidRPr="00883288" w:rsidRDefault="009626E1" w:rsidP="00834A4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834A40" w:rsidRPr="00883288" w:rsidRDefault="003A4D26" w:rsidP="0083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Р4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it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Сргр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t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Пок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it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it</m:t>
            </m:r>
          </m:sub>
        </m:sSub>
      </m:oMath>
      <w:r w:rsidR="00834A40" w:rsidRPr="00883288">
        <w:rPr>
          <w:rFonts w:ascii="Times New Roman" w:hAnsi="Times New Roman"/>
          <w:sz w:val="28"/>
          <w:szCs w:val="28"/>
        </w:rPr>
        <w:t xml:space="preserve"> ,</w:t>
      </w:r>
    </w:p>
    <w:p w:rsidR="00834A40" w:rsidRPr="00883288" w:rsidRDefault="00834A40" w:rsidP="0083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где:</w:t>
      </w:r>
    </w:p>
    <w:p w:rsidR="00E96EBF" w:rsidRPr="00883288" w:rsidRDefault="00834A40" w:rsidP="0083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Ср</w:t>
      </w:r>
      <w:r w:rsidR="00E96EBF" w:rsidRPr="00883288">
        <w:rPr>
          <w:rFonts w:ascii="Times New Roman" w:eastAsiaTheme="minorHAnsi" w:hAnsi="Times New Roman"/>
          <w:sz w:val="28"/>
          <w:szCs w:val="28"/>
        </w:rPr>
        <w:t>гр</w:t>
      </w:r>
      <w:proofErr w:type="spellEnd"/>
      <w:r w:rsidR="00236D81"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t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средний объем расходов бюджетов муниципальных </w:t>
      </w:r>
      <w:r w:rsidR="000F710D" w:rsidRPr="00883288">
        <w:rPr>
          <w:rFonts w:ascii="Times New Roman" w:eastAsiaTheme="minorHAnsi" w:hAnsi="Times New Roman"/>
          <w:sz w:val="28"/>
          <w:szCs w:val="28"/>
        </w:rPr>
        <w:t>образовани</w:t>
      </w:r>
      <w:r w:rsidR="00B52024">
        <w:rPr>
          <w:rFonts w:ascii="Times New Roman" w:eastAsiaTheme="minorHAnsi" w:hAnsi="Times New Roman"/>
          <w:sz w:val="28"/>
          <w:szCs w:val="28"/>
        </w:rPr>
        <w:t>й</w:t>
      </w:r>
      <w:r w:rsidR="000F710D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на осуществление группы полномочий </w:t>
      </w:r>
      <w:r w:rsidR="0018007F" w:rsidRPr="00883288">
        <w:rPr>
          <w:rFonts w:ascii="Times New Roman" w:eastAsiaTheme="minorHAnsi" w:hAnsi="Times New Roman"/>
          <w:sz w:val="28"/>
          <w:szCs w:val="28"/>
        </w:rPr>
        <w:t>(t)</w:t>
      </w:r>
      <w:r w:rsidR="0018007F">
        <w:rPr>
          <w:rFonts w:ascii="Times New Roman" w:eastAsiaTheme="minorHAnsi" w:hAnsi="Times New Roman"/>
          <w:sz w:val="28"/>
          <w:szCs w:val="28"/>
        </w:rPr>
        <w:t xml:space="preserve"> </w:t>
      </w:r>
      <w:r w:rsidR="00E96EBF" w:rsidRPr="00883288">
        <w:rPr>
          <w:rFonts w:ascii="Times New Roman" w:eastAsiaTheme="minorHAnsi" w:hAnsi="Times New Roman"/>
          <w:sz w:val="28"/>
          <w:szCs w:val="28"/>
        </w:rPr>
        <w:t>по группе муниципальных образований</w:t>
      </w:r>
      <w:r w:rsidR="00F66B52" w:rsidRPr="00883288">
        <w:rPr>
          <w:rFonts w:ascii="Times New Roman" w:eastAsiaTheme="minorHAnsi" w:hAnsi="Times New Roman"/>
          <w:sz w:val="28"/>
          <w:szCs w:val="28"/>
        </w:rPr>
        <w:t xml:space="preserve"> в расчете на показатель приведения</w:t>
      </w:r>
      <w:r w:rsidR="00B52024">
        <w:rPr>
          <w:rFonts w:ascii="Times New Roman" w:eastAsiaTheme="minorHAnsi" w:hAnsi="Times New Roman"/>
          <w:sz w:val="28"/>
          <w:szCs w:val="28"/>
        </w:rPr>
        <w:t xml:space="preserve"> расходных обязательств муниципальных образований</w:t>
      </w:r>
      <w:r w:rsidR="009626E1" w:rsidRPr="00883288">
        <w:rPr>
          <w:rFonts w:ascii="Times New Roman" w:eastAsiaTheme="minorHAnsi" w:hAnsi="Times New Roman"/>
          <w:sz w:val="28"/>
          <w:szCs w:val="28"/>
        </w:rPr>
        <w:t>:</w:t>
      </w:r>
    </w:p>
    <w:p w:rsidR="004B72C9" w:rsidRPr="00883288" w:rsidRDefault="004B72C9" w:rsidP="004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по подпунктам 3.1, 3.2, 3.6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 xml:space="preserve"> пункта 3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, </w:t>
      </w:r>
      <w:r w:rsidR="0013616E">
        <w:rPr>
          <w:rFonts w:ascii="Times New Roman" w:eastAsiaTheme="minorHAnsi" w:hAnsi="Times New Roman"/>
          <w:sz w:val="28"/>
          <w:szCs w:val="28"/>
        </w:rPr>
        <w:t xml:space="preserve">подпункту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5.1 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 xml:space="preserve">пункта 5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приложения 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 xml:space="preserve">1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к 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Порядку </w:t>
      </w:r>
      <w:r w:rsidR="00BF72A6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BF72A6" w:rsidRPr="00883288">
        <w:rPr>
          <w:rFonts w:ascii="Times New Roman" w:eastAsiaTheme="minorHAnsi" w:hAnsi="Times New Roman"/>
          <w:sz w:val="28"/>
          <w:szCs w:val="28"/>
        </w:rPr>
        <w:t xml:space="preserve">без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учета </w:t>
      </w:r>
      <w:r w:rsidR="001A7C61">
        <w:rPr>
          <w:rFonts w:ascii="Times New Roman" w:eastAsiaTheme="minorHAnsi" w:hAnsi="Times New Roman"/>
          <w:sz w:val="28"/>
          <w:szCs w:val="28"/>
        </w:rPr>
        <w:t>одного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максимального и </w:t>
      </w:r>
      <w:r w:rsidR="001A7C61">
        <w:rPr>
          <w:rFonts w:ascii="Times New Roman" w:eastAsiaTheme="minorHAnsi" w:hAnsi="Times New Roman"/>
          <w:sz w:val="28"/>
          <w:szCs w:val="28"/>
        </w:rPr>
        <w:t>одного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минимального значений</w:t>
      </w:r>
      <w:r w:rsidR="001A7C61">
        <w:rPr>
          <w:rFonts w:ascii="Times New Roman" w:eastAsiaTheme="minorHAnsi" w:hAnsi="Times New Roman"/>
          <w:sz w:val="28"/>
          <w:szCs w:val="28"/>
        </w:rPr>
        <w:t xml:space="preserve"> </w:t>
      </w:r>
      <w:r w:rsidR="001A7C61" w:rsidRPr="00883288">
        <w:rPr>
          <w:rFonts w:ascii="Times New Roman" w:eastAsiaTheme="minorHAnsi" w:hAnsi="Times New Roman"/>
          <w:sz w:val="28"/>
          <w:szCs w:val="28"/>
        </w:rPr>
        <w:t>объем</w:t>
      </w:r>
      <w:r w:rsidR="001A7C61">
        <w:rPr>
          <w:rFonts w:ascii="Times New Roman" w:eastAsiaTheme="minorHAnsi" w:hAnsi="Times New Roman"/>
          <w:sz w:val="28"/>
          <w:szCs w:val="28"/>
        </w:rPr>
        <w:t>а</w:t>
      </w:r>
      <w:r w:rsidR="001A7C61" w:rsidRPr="00883288">
        <w:rPr>
          <w:rFonts w:ascii="Times New Roman" w:eastAsiaTheme="minorHAnsi" w:hAnsi="Times New Roman"/>
          <w:sz w:val="28"/>
          <w:szCs w:val="28"/>
        </w:rPr>
        <w:t xml:space="preserve"> расходов бюджетов муниципальных образовани</w:t>
      </w:r>
      <w:r w:rsidR="001A7C61">
        <w:rPr>
          <w:rFonts w:ascii="Times New Roman" w:eastAsiaTheme="minorHAnsi" w:hAnsi="Times New Roman"/>
          <w:sz w:val="28"/>
          <w:szCs w:val="28"/>
        </w:rPr>
        <w:t>й</w:t>
      </w:r>
      <w:r w:rsidR="001A7C61" w:rsidRPr="00883288">
        <w:rPr>
          <w:rFonts w:ascii="Times New Roman" w:eastAsiaTheme="minorHAnsi" w:hAnsi="Times New Roman"/>
          <w:sz w:val="28"/>
          <w:szCs w:val="28"/>
        </w:rPr>
        <w:t xml:space="preserve"> на осуществление группы полномочий (t)</w:t>
      </w:r>
      <w:r w:rsidR="001A7C61">
        <w:rPr>
          <w:rFonts w:ascii="Times New Roman" w:eastAsiaTheme="minorHAnsi" w:hAnsi="Times New Roman"/>
          <w:sz w:val="28"/>
          <w:szCs w:val="28"/>
        </w:rPr>
        <w:t xml:space="preserve"> </w:t>
      </w:r>
      <w:r w:rsidR="001A7C61" w:rsidRPr="00883288">
        <w:rPr>
          <w:rFonts w:ascii="Times New Roman" w:eastAsiaTheme="minorHAnsi" w:hAnsi="Times New Roman"/>
          <w:sz w:val="28"/>
          <w:szCs w:val="28"/>
        </w:rPr>
        <w:t>по группе муниципальных образований в расчете на показатель приведения</w:t>
      </w:r>
      <w:r w:rsidRPr="00883288">
        <w:rPr>
          <w:rFonts w:ascii="Times New Roman" w:eastAsiaTheme="minorHAnsi" w:hAnsi="Times New Roman"/>
          <w:sz w:val="28"/>
          <w:szCs w:val="28"/>
        </w:rPr>
        <w:t>;</w:t>
      </w:r>
    </w:p>
    <w:p w:rsidR="004B72C9" w:rsidRPr="00883288" w:rsidRDefault="004B72C9" w:rsidP="0083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по пунктам 4, 6, 7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 xml:space="preserve"> приложения 1 к 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>Порядку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– в целом по муниципальным образованиям;</w:t>
      </w:r>
    </w:p>
    <w:p w:rsidR="00834A40" w:rsidRDefault="00564A13" w:rsidP="0083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по </w:t>
      </w:r>
      <w:r w:rsidR="004D4F91" w:rsidRPr="00883288">
        <w:rPr>
          <w:rFonts w:ascii="Times New Roman" w:eastAsiaTheme="minorHAnsi" w:hAnsi="Times New Roman"/>
          <w:sz w:val="28"/>
          <w:szCs w:val="28"/>
        </w:rPr>
        <w:t>под</w:t>
      </w:r>
      <w:r w:rsidRPr="00883288">
        <w:rPr>
          <w:rFonts w:ascii="Times New Roman" w:eastAsiaTheme="minorHAnsi" w:hAnsi="Times New Roman"/>
          <w:sz w:val="28"/>
          <w:szCs w:val="28"/>
        </w:rPr>
        <w:t>пункт</w:t>
      </w:r>
      <w:r w:rsidR="004D4F91" w:rsidRPr="00883288">
        <w:rPr>
          <w:rFonts w:ascii="Times New Roman" w:eastAsiaTheme="minorHAnsi" w:hAnsi="Times New Roman"/>
          <w:sz w:val="28"/>
          <w:szCs w:val="28"/>
        </w:rPr>
        <w:t>у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5.2 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 xml:space="preserve">пункта 5 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 xml:space="preserve">приложения 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 xml:space="preserve">1 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 xml:space="preserve">к 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 xml:space="preserve">Порядку </w:t>
      </w:r>
      <w:r w:rsidR="00BF72A6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BF72A6" w:rsidRPr="00883288">
        <w:rPr>
          <w:rFonts w:ascii="Times New Roman" w:eastAsiaTheme="minorHAnsi" w:hAnsi="Times New Roman"/>
          <w:sz w:val="28"/>
          <w:szCs w:val="28"/>
        </w:rPr>
        <w:t xml:space="preserve">без </w:t>
      </w:r>
      <w:r w:rsidR="00834A40" w:rsidRPr="00883288">
        <w:rPr>
          <w:rFonts w:ascii="Times New Roman" w:eastAsiaTheme="minorHAnsi" w:hAnsi="Times New Roman"/>
          <w:sz w:val="28"/>
          <w:szCs w:val="28"/>
        </w:rPr>
        <w:t xml:space="preserve">учета </w:t>
      </w:r>
      <w:r w:rsidR="001A7C61">
        <w:rPr>
          <w:rFonts w:ascii="Times New Roman" w:eastAsiaTheme="minorHAnsi" w:hAnsi="Times New Roman"/>
          <w:sz w:val="28"/>
          <w:szCs w:val="28"/>
        </w:rPr>
        <w:t>двух</w:t>
      </w:r>
      <w:r w:rsidR="00834A40" w:rsidRPr="00883288">
        <w:rPr>
          <w:rFonts w:ascii="Times New Roman" w:eastAsiaTheme="minorHAnsi" w:hAnsi="Times New Roman"/>
          <w:sz w:val="28"/>
          <w:szCs w:val="28"/>
        </w:rPr>
        <w:t xml:space="preserve"> максим</w:t>
      </w:r>
      <w:r w:rsidR="004B72C9" w:rsidRPr="00883288">
        <w:rPr>
          <w:rFonts w:ascii="Times New Roman" w:eastAsiaTheme="minorHAnsi" w:hAnsi="Times New Roman"/>
          <w:sz w:val="28"/>
          <w:szCs w:val="28"/>
        </w:rPr>
        <w:t xml:space="preserve">альных и </w:t>
      </w:r>
      <w:r w:rsidR="001A7C61">
        <w:rPr>
          <w:rFonts w:ascii="Times New Roman" w:eastAsiaTheme="minorHAnsi" w:hAnsi="Times New Roman"/>
          <w:sz w:val="28"/>
          <w:szCs w:val="28"/>
        </w:rPr>
        <w:t>двух</w:t>
      </w:r>
      <w:r w:rsidR="004B72C9" w:rsidRPr="00883288">
        <w:rPr>
          <w:rFonts w:ascii="Times New Roman" w:eastAsiaTheme="minorHAnsi" w:hAnsi="Times New Roman"/>
          <w:sz w:val="28"/>
          <w:szCs w:val="28"/>
        </w:rPr>
        <w:t xml:space="preserve"> минимальных значений</w:t>
      </w:r>
      <w:r w:rsidR="001A7C61">
        <w:rPr>
          <w:rFonts w:ascii="Times New Roman" w:eastAsiaTheme="minorHAnsi" w:hAnsi="Times New Roman"/>
          <w:sz w:val="28"/>
          <w:szCs w:val="28"/>
        </w:rPr>
        <w:t xml:space="preserve"> </w:t>
      </w:r>
      <w:r w:rsidR="001A7C61" w:rsidRPr="00883288">
        <w:rPr>
          <w:rFonts w:ascii="Times New Roman" w:eastAsiaTheme="minorHAnsi" w:hAnsi="Times New Roman"/>
          <w:sz w:val="28"/>
          <w:szCs w:val="28"/>
        </w:rPr>
        <w:t>объем</w:t>
      </w:r>
      <w:r w:rsidR="001A7C61">
        <w:rPr>
          <w:rFonts w:ascii="Times New Roman" w:eastAsiaTheme="minorHAnsi" w:hAnsi="Times New Roman"/>
          <w:sz w:val="28"/>
          <w:szCs w:val="28"/>
        </w:rPr>
        <w:t>а</w:t>
      </w:r>
      <w:r w:rsidR="001A7C61" w:rsidRPr="00883288">
        <w:rPr>
          <w:rFonts w:ascii="Times New Roman" w:eastAsiaTheme="minorHAnsi" w:hAnsi="Times New Roman"/>
          <w:sz w:val="28"/>
          <w:szCs w:val="28"/>
        </w:rPr>
        <w:t xml:space="preserve"> расходов бюджетов муниципальных образовани</w:t>
      </w:r>
      <w:r w:rsidR="001A7C61">
        <w:rPr>
          <w:rFonts w:ascii="Times New Roman" w:eastAsiaTheme="minorHAnsi" w:hAnsi="Times New Roman"/>
          <w:sz w:val="28"/>
          <w:szCs w:val="28"/>
        </w:rPr>
        <w:t>й</w:t>
      </w:r>
      <w:r w:rsidR="001A7C61" w:rsidRPr="00883288">
        <w:rPr>
          <w:rFonts w:ascii="Times New Roman" w:eastAsiaTheme="minorHAnsi" w:hAnsi="Times New Roman"/>
          <w:sz w:val="28"/>
          <w:szCs w:val="28"/>
        </w:rPr>
        <w:t xml:space="preserve"> на осуществление группы полномочий (t)</w:t>
      </w:r>
      <w:r w:rsidR="001A7C61">
        <w:rPr>
          <w:rFonts w:ascii="Times New Roman" w:eastAsiaTheme="minorHAnsi" w:hAnsi="Times New Roman"/>
          <w:sz w:val="28"/>
          <w:szCs w:val="28"/>
        </w:rPr>
        <w:t xml:space="preserve"> </w:t>
      </w:r>
      <w:r w:rsidR="001A7C61" w:rsidRPr="00883288">
        <w:rPr>
          <w:rFonts w:ascii="Times New Roman" w:eastAsiaTheme="minorHAnsi" w:hAnsi="Times New Roman"/>
          <w:sz w:val="28"/>
          <w:szCs w:val="28"/>
        </w:rPr>
        <w:t>по группе муниципальных образований в расчете на показатель приведения</w:t>
      </w:r>
      <w:r w:rsidR="004B72C9" w:rsidRPr="00883288">
        <w:rPr>
          <w:rFonts w:ascii="Times New Roman" w:eastAsiaTheme="minorHAnsi" w:hAnsi="Times New Roman"/>
          <w:sz w:val="28"/>
          <w:szCs w:val="28"/>
        </w:rPr>
        <w:t>.</w:t>
      </w:r>
    </w:p>
    <w:p w:rsidR="00AB42CF" w:rsidRPr="00AB42CF" w:rsidRDefault="00AB42CF" w:rsidP="0083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k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it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корректирующий коэффициент, определенный приложением 1 к настоящему Порядку по группе полномочий</w:t>
      </w:r>
      <w:r w:rsidR="0018007F">
        <w:rPr>
          <w:rFonts w:ascii="Times New Roman" w:eastAsiaTheme="minorHAnsi" w:hAnsi="Times New Roman"/>
          <w:sz w:val="28"/>
          <w:szCs w:val="28"/>
        </w:rPr>
        <w:t xml:space="preserve"> </w:t>
      </w:r>
      <w:r w:rsidR="0018007F" w:rsidRPr="00883288">
        <w:rPr>
          <w:rFonts w:ascii="Times New Roman" w:eastAsiaTheme="minorHAnsi" w:hAnsi="Times New Roman"/>
          <w:sz w:val="28"/>
          <w:szCs w:val="28"/>
        </w:rPr>
        <w:t>(t)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463A8E" w:rsidRPr="00883288" w:rsidRDefault="00463A8E" w:rsidP="00463A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В случае если расчетный объем расходов бюджета соответствующего (i) муниципального </w:t>
      </w:r>
      <w:r w:rsidR="000F710D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>на осуществление группы полномочий, предусмотренных подпунктом 5.1</w:t>
      </w:r>
      <w:r w:rsidR="00BA558E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6760A0">
        <w:rPr>
          <w:rFonts w:ascii="Times New Roman" w:eastAsiaTheme="minorHAnsi" w:hAnsi="Times New Roman"/>
          <w:sz w:val="28"/>
          <w:szCs w:val="28"/>
        </w:rPr>
        <w:t xml:space="preserve">пункта 5 </w:t>
      </w:r>
      <w:r w:rsidR="00BA558E" w:rsidRPr="00883288">
        <w:rPr>
          <w:rFonts w:ascii="Times New Roman" w:eastAsiaTheme="minorHAnsi" w:hAnsi="Times New Roman"/>
          <w:sz w:val="28"/>
          <w:szCs w:val="28"/>
        </w:rPr>
        <w:t xml:space="preserve">приложения 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 xml:space="preserve">1 </w:t>
      </w:r>
      <w:r w:rsidR="00BA558E" w:rsidRPr="00883288">
        <w:rPr>
          <w:rFonts w:ascii="Times New Roman" w:eastAsiaTheme="minorHAnsi" w:hAnsi="Times New Roman"/>
          <w:sz w:val="28"/>
          <w:szCs w:val="28"/>
        </w:rPr>
        <w:t xml:space="preserve">к 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="00BA558E" w:rsidRPr="00883288">
        <w:rPr>
          <w:rFonts w:ascii="Times New Roman" w:eastAsiaTheme="minorHAnsi" w:hAnsi="Times New Roman"/>
          <w:sz w:val="28"/>
          <w:szCs w:val="28"/>
        </w:rPr>
        <w:lastRenderedPageBreak/>
        <w:t>Порядку</w:t>
      </w:r>
      <w:r w:rsidRPr="00883288">
        <w:rPr>
          <w:rFonts w:ascii="Times New Roman" w:eastAsiaTheme="minorHAnsi" w:hAnsi="Times New Roman"/>
          <w:sz w:val="28"/>
          <w:szCs w:val="28"/>
        </w:rPr>
        <w:t>, превышает фактический объем расходов такого бюджета по указанной группе полномочий на основании данных реестр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>а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расходных обязательств муниципальн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>ого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образовани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>я</w:t>
      </w:r>
      <w:r w:rsidR="004022A6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4022A6" w:rsidRPr="00883288">
        <w:rPr>
          <w:rFonts w:ascii="Times New Roman" w:eastAsiaTheme="minorHAnsi" w:hAnsi="Times New Roman"/>
          <w:sz w:val="28"/>
          <w:szCs w:val="28"/>
        </w:rPr>
        <w:t>Рфакт</w:t>
      </w:r>
      <w:r w:rsidR="004022A6"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="004022A6" w:rsidRPr="00883288">
        <w:rPr>
          <w:rFonts w:ascii="Times New Roman" w:eastAsiaTheme="minorHAnsi" w:hAnsi="Times New Roman"/>
          <w:sz w:val="28"/>
          <w:szCs w:val="28"/>
          <w:vertAlign w:val="subscript"/>
        </w:rPr>
        <w:t> 5.1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, скорректированный на индексы потребительских цен </w:t>
      </w:r>
      <w:r w:rsidR="00424636" w:rsidRPr="00883288">
        <w:rPr>
          <w:rFonts w:ascii="Times New Roman" w:eastAsiaTheme="minorHAnsi" w:hAnsi="Times New Roman"/>
          <w:sz w:val="28"/>
          <w:szCs w:val="28"/>
        </w:rPr>
        <w:t xml:space="preserve">на текущий </w:t>
      </w:r>
      <w:r w:rsidR="003147F2">
        <w:rPr>
          <w:rFonts w:ascii="Times New Roman" w:eastAsiaTheme="minorHAnsi" w:hAnsi="Times New Roman"/>
          <w:sz w:val="28"/>
          <w:szCs w:val="28"/>
        </w:rPr>
        <w:t>(далее – ИПЦ</w:t>
      </w:r>
      <w:r w:rsidR="003147F2" w:rsidRPr="003147F2"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 w:rsidR="003147F2">
        <w:rPr>
          <w:rFonts w:ascii="Times New Roman" w:eastAsiaTheme="minorHAnsi" w:hAnsi="Times New Roman"/>
          <w:sz w:val="28"/>
          <w:szCs w:val="28"/>
        </w:rPr>
        <w:t>) и</w:t>
      </w:r>
      <w:r w:rsidR="00424636" w:rsidRPr="00883288">
        <w:rPr>
          <w:rFonts w:ascii="Times New Roman" w:eastAsiaTheme="minorHAnsi" w:hAnsi="Times New Roman"/>
          <w:sz w:val="28"/>
          <w:szCs w:val="28"/>
        </w:rPr>
        <w:t xml:space="preserve"> очередной</w:t>
      </w:r>
      <w:r w:rsidR="003147F2">
        <w:rPr>
          <w:rFonts w:ascii="Times New Roman" w:eastAsiaTheme="minorHAnsi" w:hAnsi="Times New Roman"/>
          <w:sz w:val="28"/>
          <w:szCs w:val="28"/>
        </w:rPr>
        <w:t xml:space="preserve"> (далее</w:t>
      </w:r>
      <w:r w:rsidR="00304DF3">
        <w:rPr>
          <w:rFonts w:ascii="Times New Roman" w:eastAsiaTheme="minorHAnsi" w:hAnsi="Times New Roman"/>
          <w:sz w:val="28"/>
          <w:szCs w:val="28"/>
        </w:rPr>
        <w:t> </w:t>
      </w:r>
      <w:r w:rsidR="003147F2">
        <w:rPr>
          <w:rFonts w:ascii="Times New Roman" w:eastAsiaTheme="minorHAnsi" w:hAnsi="Times New Roman"/>
          <w:sz w:val="28"/>
          <w:szCs w:val="28"/>
        </w:rPr>
        <w:t>– ИПЦ</w:t>
      </w:r>
      <w:r w:rsidR="003147F2" w:rsidRPr="003147F2">
        <w:rPr>
          <w:rFonts w:ascii="Times New Roman" w:eastAsiaTheme="minorHAnsi" w:hAnsi="Times New Roman"/>
          <w:sz w:val="28"/>
          <w:szCs w:val="28"/>
          <w:vertAlign w:val="superscript"/>
        </w:rPr>
        <w:t>2</w:t>
      </w:r>
      <w:r w:rsidR="003147F2">
        <w:rPr>
          <w:rFonts w:ascii="Times New Roman" w:eastAsiaTheme="minorHAnsi" w:hAnsi="Times New Roman"/>
          <w:sz w:val="28"/>
          <w:szCs w:val="28"/>
        </w:rPr>
        <w:t>)</w:t>
      </w:r>
      <w:r w:rsidR="00424636" w:rsidRPr="00883288">
        <w:rPr>
          <w:rFonts w:ascii="Times New Roman" w:eastAsiaTheme="minorHAnsi" w:hAnsi="Times New Roman"/>
          <w:sz w:val="28"/>
          <w:szCs w:val="28"/>
        </w:rPr>
        <w:t xml:space="preserve"> финансовые годы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="00BA558E" w:rsidRPr="00883288">
        <w:rPr>
          <w:rFonts w:ascii="Times New Roman" w:eastAsiaTheme="minorHAnsi" w:hAnsi="Times New Roman"/>
          <w:sz w:val="28"/>
          <w:szCs w:val="28"/>
          <w:vertAlign w:val="subscript"/>
        </w:rPr>
        <w:t> 5.</w:t>
      </w:r>
      <w:r w:rsidR="005F29BA" w:rsidRPr="00883288">
        <w:rPr>
          <w:rFonts w:ascii="Times New Roman" w:eastAsiaTheme="minorHAnsi" w:hAnsi="Times New Roman"/>
          <w:sz w:val="28"/>
          <w:szCs w:val="28"/>
          <w:vertAlign w:val="subscript"/>
        </w:rPr>
        <w:t>1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определяется по формуле:</w:t>
      </w:r>
    </w:p>
    <w:p w:rsidR="00463A8E" w:rsidRPr="00883288" w:rsidRDefault="00463A8E" w:rsidP="00463A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463A8E" w:rsidRPr="00883288" w:rsidRDefault="003A4D26" w:rsidP="00463A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 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5.1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Рфакт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 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5.1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ИПЦ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1</m:t>
            </m:r>
          </m:sup>
        </m:sSup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ИПЦ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2</m:t>
            </m:r>
          </m:sup>
        </m:sSup>
      </m:oMath>
      <w:r w:rsidR="00463A8E" w:rsidRPr="00883288">
        <w:rPr>
          <w:rFonts w:ascii="Times New Roman" w:eastAsiaTheme="minorEastAsia" w:hAnsi="Times New Roman"/>
          <w:sz w:val="28"/>
          <w:szCs w:val="28"/>
        </w:rPr>
        <w:t>.</w:t>
      </w:r>
    </w:p>
    <w:p w:rsidR="00E73BB6" w:rsidRPr="00883288" w:rsidRDefault="00E73BB6" w:rsidP="00463A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</w:p>
    <w:p w:rsidR="00E73BB6" w:rsidRPr="00883288" w:rsidRDefault="00E73BB6" w:rsidP="00E73BB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В случае если фактический объем расходов </w:t>
      </w:r>
      <w:proofErr w:type="gramStart"/>
      <w:r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0F710D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>на осуществление группы полномочий, предусмотренных подпунктом 3.</w:t>
      </w:r>
      <w:r w:rsidR="00E325CD" w:rsidRPr="00E325CD">
        <w:rPr>
          <w:rFonts w:ascii="Times New Roman" w:eastAsiaTheme="minorHAnsi" w:hAnsi="Times New Roman"/>
          <w:sz w:val="28"/>
          <w:szCs w:val="28"/>
        </w:rPr>
        <w:t>6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 xml:space="preserve">пункта 3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приложения 1 к </w:t>
      </w:r>
      <w:r w:rsidR="001C2E8D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Порядку, равняется нулю, </w:t>
      </w: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 3.6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определяется по формуле:</w:t>
      </w:r>
    </w:p>
    <w:p w:rsidR="00E73BB6" w:rsidRPr="00883288" w:rsidRDefault="00E73BB6" w:rsidP="00E73BB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E73BB6" w:rsidRPr="00883288" w:rsidRDefault="003A4D26" w:rsidP="00E73B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i 3.6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8"/>
              <w:szCs w:val="28"/>
            </w:rPr>
            <m:t>=0 .</m:t>
          </m:r>
        </m:oMath>
      </m:oMathPara>
    </w:p>
    <w:p w:rsidR="00E73BB6" w:rsidRPr="00883288" w:rsidRDefault="00E73BB6" w:rsidP="00E73B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1C2E8D" w:rsidRPr="00883288" w:rsidRDefault="008E0924" w:rsidP="001C2E8D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Расчетный объем расходов </w:t>
      </w:r>
      <w:proofErr w:type="gramStart"/>
      <w:r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0F710D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="00523994">
        <w:rPr>
          <w:rFonts w:ascii="Times New Roman" w:eastAsiaTheme="minorHAnsi" w:hAnsi="Times New Roman"/>
          <w:sz w:val="28"/>
          <w:szCs w:val="28"/>
        </w:rPr>
        <w:t>на осуществление групп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полномочий</w:t>
      </w:r>
      <w:r w:rsidR="00523994">
        <w:rPr>
          <w:rFonts w:ascii="Times New Roman" w:eastAsiaTheme="minorHAnsi" w:hAnsi="Times New Roman"/>
          <w:sz w:val="28"/>
          <w:szCs w:val="28"/>
        </w:rPr>
        <w:t>,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предусмотренных:</w:t>
      </w:r>
    </w:p>
    <w:p w:rsidR="00794126" w:rsidRPr="00883288" w:rsidRDefault="008E0924" w:rsidP="007D4369">
      <w:pPr>
        <w:pStyle w:val="aa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подпункт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>ом 3.4</w:t>
      </w:r>
      <w:r w:rsidR="002F3CF2" w:rsidRPr="00883288">
        <w:rPr>
          <w:rFonts w:ascii="Times New Roman" w:eastAsiaTheme="minorHAnsi" w:hAnsi="Times New Roman"/>
          <w:sz w:val="28"/>
          <w:szCs w:val="28"/>
        </w:rPr>
        <w:t xml:space="preserve"> пункта 3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 xml:space="preserve"> приложения 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 xml:space="preserve">1 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 xml:space="preserve">к </w:t>
      </w:r>
      <w:r w:rsidR="0024166E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>Порядку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определяется по формуле: </w:t>
      </w:r>
    </w:p>
    <w:p w:rsidR="008E0924" w:rsidRPr="00883288" w:rsidRDefault="003A4D26" w:rsidP="008E0924">
      <w:pPr>
        <w:pStyle w:val="aa"/>
        <w:autoSpaceDE w:val="0"/>
        <w:autoSpaceDN w:val="0"/>
        <w:adjustRightInd w:val="0"/>
        <w:spacing w:after="0" w:line="240" w:lineRule="auto"/>
        <w:ind w:left="142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 3.4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 3.4.1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 3.4.2</m:t>
            </m:r>
          </m:sub>
        </m:sSub>
      </m:oMath>
      <w:r w:rsidR="008E0924" w:rsidRPr="00883288">
        <w:rPr>
          <w:rFonts w:ascii="Times New Roman" w:hAnsi="Times New Roman"/>
          <w:sz w:val="28"/>
          <w:szCs w:val="28"/>
        </w:rPr>
        <w:t xml:space="preserve"> ,</w:t>
      </w:r>
    </w:p>
    <w:p w:rsidR="001C2E8D" w:rsidRPr="00883288" w:rsidRDefault="001C2E8D" w:rsidP="001C2E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D8F" w:rsidRPr="00883288" w:rsidRDefault="00176D8F" w:rsidP="007D4369">
      <w:pPr>
        <w:pStyle w:val="aa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пунктом 3 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 xml:space="preserve">приложения 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 xml:space="preserve">1 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 xml:space="preserve">к </w:t>
      </w:r>
      <w:r w:rsidR="0024166E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 xml:space="preserve">Порядку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определяется по формуле: </w:t>
      </w:r>
    </w:p>
    <w:p w:rsidR="00794126" w:rsidRPr="00883288" w:rsidRDefault="00794126" w:rsidP="00794126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1789"/>
        <w:jc w:val="both"/>
        <w:rPr>
          <w:rFonts w:ascii="Times New Roman" w:eastAsiaTheme="minorHAnsi" w:hAnsi="Times New Roman"/>
          <w:sz w:val="28"/>
          <w:szCs w:val="28"/>
        </w:rPr>
      </w:pPr>
    </w:p>
    <w:p w:rsidR="00176D8F" w:rsidRPr="00883288" w:rsidRDefault="003A4D26" w:rsidP="00176D8F">
      <w:pPr>
        <w:pStyle w:val="aa"/>
        <w:autoSpaceDE w:val="0"/>
        <w:autoSpaceDN w:val="0"/>
        <w:adjustRightInd w:val="0"/>
        <w:spacing w:after="0" w:line="240" w:lineRule="auto"/>
        <w:ind w:left="142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Р3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 xml:space="preserve"> 3.1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 xml:space="preserve"> 3.2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 xml:space="preserve"> 3.3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 xml:space="preserve"> 3.4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 xml:space="preserve"> 3.5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 xml:space="preserve"> 3.6</m:t>
            </m:r>
          </m:sub>
        </m:sSub>
      </m:oMath>
      <w:r w:rsidR="00176D8F" w:rsidRPr="00883288">
        <w:rPr>
          <w:rFonts w:ascii="Times New Roman" w:hAnsi="Times New Roman"/>
          <w:sz w:val="28"/>
          <w:szCs w:val="28"/>
        </w:rPr>
        <w:t xml:space="preserve"> ,</w:t>
      </w:r>
    </w:p>
    <w:p w:rsidR="00794126" w:rsidRPr="00883288" w:rsidRDefault="00794126" w:rsidP="00176D8F">
      <w:pPr>
        <w:pStyle w:val="aa"/>
        <w:autoSpaceDE w:val="0"/>
        <w:autoSpaceDN w:val="0"/>
        <w:adjustRightInd w:val="0"/>
        <w:spacing w:after="0" w:line="240" w:lineRule="auto"/>
        <w:ind w:left="1429"/>
        <w:jc w:val="center"/>
        <w:rPr>
          <w:rFonts w:ascii="Times New Roman" w:hAnsi="Times New Roman"/>
          <w:sz w:val="28"/>
          <w:szCs w:val="28"/>
        </w:rPr>
      </w:pPr>
    </w:p>
    <w:p w:rsidR="008A7EC0" w:rsidRPr="00883288" w:rsidRDefault="008A7EC0" w:rsidP="007D4369">
      <w:pPr>
        <w:pStyle w:val="aa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пунктом 5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 xml:space="preserve"> приложения 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 xml:space="preserve">1 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>к</w:t>
      </w:r>
      <w:r w:rsidR="0024166E" w:rsidRPr="00883288">
        <w:rPr>
          <w:rFonts w:ascii="Times New Roman" w:eastAsiaTheme="minorHAnsi" w:hAnsi="Times New Roman"/>
          <w:sz w:val="28"/>
          <w:szCs w:val="28"/>
        </w:rPr>
        <w:t xml:space="preserve"> настоящему</w:t>
      </w:r>
      <w:r w:rsidR="00EF2E9A" w:rsidRPr="00883288">
        <w:rPr>
          <w:rFonts w:ascii="Times New Roman" w:eastAsiaTheme="minorHAnsi" w:hAnsi="Times New Roman"/>
          <w:sz w:val="28"/>
          <w:szCs w:val="28"/>
        </w:rPr>
        <w:t xml:space="preserve"> Порядку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определяется по формуле: </w:t>
      </w:r>
    </w:p>
    <w:p w:rsidR="00794126" w:rsidRPr="00883288" w:rsidRDefault="00794126" w:rsidP="00794126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1789"/>
        <w:jc w:val="both"/>
        <w:rPr>
          <w:rFonts w:ascii="Times New Roman" w:eastAsiaTheme="minorHAnsi" w:hAnsi="Times New Roman"/>
          <w:sz w:val="28"/>
          <w:szCs w:val="28"/>
        </w:rPr>
      </w:pPr>
    </w:p>
    <w:p w:rsidR="008A7EC0" w:rsidRPr="00883288" w:rsidRDefault="003A4D26" w:rsidP="008A7EC0">
      <w:pPr>
        <w:pStyle w:val="aa"/>
        <w:autoSpaceDE w:val="0"/>
        <w:autoSpaceDN w:val="0"/>
        <w:adjustRightInd w:val="0"/>
        <w:spacing w:after="0" w:line="240" w:lineRule="auto"/>
        <w:ind w:left="142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Р5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 5.1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 5.2</m:t>
            </m:r>
          </m:sub>
        </m:sSub>
      </m:oMath>
      <w:r w:rsidR="00794126" w:rsidRPr="00883288">
        <w:rPr>
          <w:rFonts w:ascii="Times New Roman" w:hAnsi="Times New Roman"/>
          <w:sz w:val="28"/>
          <w:szCs w:val="28"/>
        </w:rPr>
        <w:t xml:space="preserve"> .</w:t>
      </w:r>
    </w:p>
    <w:p w:rsidR="00794126" w:rsidRPr="00883288" w:rsidRDefault="00794126" w:rsidP="008A7EC0">
      <w:pPr>
        <w:pStyle w:val="aa"/>
        <w:autoSpaceDE w:val="0"/>
        <w:autoSpaceDN w:val="0"/>
        <w:adjustRightInd w:val="0"/>
        <w:spacing w:after="0" w:line="240" w:lineRule="auto"/>
        <w:ind w:left="1429"/>
        <w:jc w:val="center"/>
        <w:rPr>
          <w:rFonts w:ascii="Times New Roman" w:hAnsi="Times New Roman"/>
          <w:sz w:val="28"/>
          <w:szCs w:val="28"/>
        </w:rPr>
      </w:pPr>
    </w:p>
    <w:p w:rsidR="00834A40" w:rsidRPr="00883288" w:rsidRDefault="00834A40" w:rsidP="00967C2A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В случае если расчетный объем расходов бюджета соответствующего (i) муниципального </w:t>
      </w:r>
      <w:r w:rsidR="00387B08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>на ос</w:t>
      </w:r>
      <w:r w:rsidR="001E7255" w:rsidRPr="00883288">
        <w:rPr>
          <w:rFonts w:ascii="Times New Roman" w:eastAsiaTheme="minorHAnsi" w:hAnsi="Times New Roman"/>
          <w:sz w:val="28"/>
          <w:szCs w:val="28"/>
        </w:rPr>
        <w:t xml:space="preserve">уществление </w:t>
      </w:r>
      <w:r w:rsidRPr="00883288">
        <w:rPr>
          <w:rFonts w:ascii="Times New Roman" w:eastAsiaTheme="minorHAnsi" w:hAnsi="Times New Roman"/>
          <w:sz w:val="28"/>
          <w:szCs w:val="28"/>
        </w:rPr>
        <w:t>групп полномочий</w:t>
      </w:r>
      <w:r w:rsidR="0018007F">
        <w:rPr>
          <w:rFonts w:ascii="Times New Roman" w:eastAsiaTheme="minorHAnsi" w:hAnsi="Times New Roman"/>
          <w:sz w:val="28"/>
          <w:szCs w:val="28"/>
        </w:rPr>
        <w:t xml:space="preserve"> </w:t>
      </w:r>
      <w:r w:rsidR="0018007F" w:rsidRPr="00883288">
        <w:rPr>
          <w:rFonts w:ascii="Times New Roman" w:eastAsiaTheme="minorHAnsi" w:hAnsi="Times New Roman"/>
          <w:sz w:val="28"/>
          <w:szCs w:val="28"/>
        </w:rPr>
        <w:t>(t)</w:t>
      </w:r>
      <w:r w:rsidR="0050247D" w:rsidRPr="00883288">
        <w:rPr>
          <w:rFonts w:ascii="Times New Roman" w:eastAsiaTheme="minorHAnsi" w:hAnsi="Times New Roman"/>
          <w:sz w:val="28"/>
          <w:szCs w:val="28"/>
        </w:rPr>
        <w:t xml:space="preserve">, предусмотренных пунктами 2 </w:t>
      </w:r>
      <w:r w:rsidR="00D10396" w:rsidRPr="00883288">
        <w:rPr>
          <w:rFonts w:ascii="Times New Roman" w:eastAsiaTheme="minorHAnsi" w:hAnsi="Times New Roman"/>
          <w:sz w:val="28"/>
          <w:szCs w:val="28"/>
        </w:rPr>
        <w:t>–</w:t>
      </w:r>
      <w:r w:rsidR="0050247D" w:rsidRPr="00883288">
        <w:rPr>
          <w:rFonts w:ascii="Times New Roman" w:eastAsiaTheme="minorHAnsi" w:hAnsi="Times New Roman"/>
          <w:sz w:val="28"/>
          <w:szCs w:val="28"/>
        </w:rPr>
        <w:t xml:space="preserve"> 4, 6, 7 приложения </w:t>
      </w:r>
      <w:r w:rsidR="006E3761" w:rsidRPr="00883288">
        <w:rPr>
          <w:rFonts w:ascii="Times New Roman" w:eastAsiaTheme="minorHAnsi" w:hAnsi="Times New Roman"/>
          <w:sz w:val="28"/>
          <w:szCs w:val="28"/>
        </w:rPr>
        <w:t xml:space="preserve">1 </w:t>
      </w:r>
      <w:r w:rsidR="0050247D" w:rsidRPr="00883288">
        <w:rPr>
          <w:rFonts w:ascii="Times New Roman" w:eastAsiaTheme="minorHAnsi" w:hAnsi="Times New Roman"/>
          <w:sz w:val="28"/>
          <w:szCs w:val="28"/>
        </w:rPr>
        <w:t xml:space="preserve">к </w:t>
      </w:r>
      <w:r w:rsidR="00D02AAB" w:rsidRPr="00883288"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="0050247D" w:rsidRPr="00883288">
        <w:rPr>
          <w:rFonts w:ascii="Times New Roman" w:eastAsiaTheme="minorHAnsi" w:hAnsi="Times New Roman"/>
          <w:sz w:val="28"/>
          <w:szCs w:val="28"/>
        </w:rPr>
        <w:t>Порядку</w:t>
      </w:r>
      <w:r w:rsidR="00523994">
        <w:rPr>
          <w:rFonts w:ascii="Times New Roman" w:eastAsiaTheme="minorHAnsi" w:hAnsi="Times New Roman"/>
          <w:sz w:val="28"/>
          <w:szCs w:val="28"/>
        </w:rPr>
        <w:t>,</w:t>
      </w:r>
      <w:r w:rsidR="0050247D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превышает фактический объем расходов такого бюджета по указанной группе полномочий на основании данных реестров расходных обязательств муниципальных образований, скорректированный на индексы потребительских цен на </w:t>
      </w:r>
      <w:r w:rsidR="00A863BA" w:rsidRPr="00883288">
        <w:rPr>
          <w:rFonts w:ascii="Times New Roman" w:eastAsiaTheme="minorHAnsi" w:hAnsi="Times New Roman"/>
          <w:sz w:val="28"/>
          <w:szCs w:val="28"/>
        </w:rPr>
        <w:t>текущий и очередной финансовые годы</w:t>
      </w:r>
      <w:r w:rsidRPr="00883288">
        <w:rPr>
          <w:rFonts w:ascii="Times New Roman" w:eastAsiaTheme="minorHAnsi" w:hAnsi="Times New Roman"/>
          <w:sz w:val="28"/>
          <w:szCs w:val="28"/>
        </w:rPr>
        <w:t>, Р2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r w:rsidR="00405F5B" w:rsidRPr="00883288">
        <w:rPr>
          <w:rFonts w:ascii="Times New Roman" w:eastAsiaTheme="minorHAnsi" w:hAnsi="Times New Roman"/>
          <w:sz w:val="28"/>
          <w:szCs w:val="28"/>
        </w:rPr>
        <w:t xml:space="preserve">, </w:t>
      </w:r>
      <w:r w:rsidR="00BC6DC0" w:rsidRPr="00883288">
        <w:rPr>
          <w:rFonts w:ascii="Times New Roman" w:eastAsiaTheme="minorHAnsi" w:hAnsi="Times New Roman"/>
          <w:sz w:val="28"/>
          <w:szCs w:val="28"/>
        </w:rPr>
        <w:t>Р3</w:t>
      </w:r>
      <w:r w:rsidR="00BC6DC0"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r w:rsidR="00523994">
        <w:rPr>
          <w:rFonts w:ascii="Times New Roman" w:eastAsiaTheme="minorHAnsi" w:hAnsi="Times New Roman"/>
          <w:sz w:val="28"/>
          <w:szCs w:val="28"/>
        </w:rPr>
        <w:t xml:space="preserve">, </w:t>
      </w:r>
      <w:r w:rsidR="00405F5B" w:rsidRPr="00883288">
        <w:rPr>
          <w:rFonts w:ascii="Times New Roman" w:eastAsiaTheme="minorHAnsi" w:hAnsi="Times New Roman"/>
          <w:sz w:val="28"/>
          <w:szCs w:val="28"/>
        </w:rPr>
        <w:t>Р4</w:t>
      </w:r>
      <w:r w:rsidR="00405F5B"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r w:rsidR="001E7255"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t</w:t>
      </w:r>
      <w:r w:rsidR="00405F5B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Pr="00883288">
        <w:rPr>
          <w:rFonts w:ascii="Times New Roman" w:eastAsiaTheme="minorHAnsi" w:hAnsi="Times New Roman"/>
          <w:sz w:val="28"/>
          <w:szCs w:val="28"/>
        </w:rPr>
        <w:t>определя</w:t>
      </w:r>
      <w:r w:rsidR="000571FB">
        <w:rPr>
          <w:rFonts w:ascii="Times New Roman" w:eastAsiaTheme="minorHAnsi" w:hAnsi="Times New Roman"/>
          <w:sz w:val="28"/>
          <w:szCs w:val="28"/>
        </w:rPr>
        <w:t>ю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тся </w:t>
      </w:r>
      <w:r w:rsidR="00BC6DC0" w:rsidRPr="00883288">
        <w:rPr>
          <w:rFonts w:ascii="Times New Roman" w:eastAsiaTheme="minorHAnsi" w:hAnsi="Times New Roman"/>
          <w:sz w:val="28"/>
          <w:szCs w:val="28"/>
        </w:rPr>
        <w:t>соответственно по формулам</w:t>
      </w:r>
      <w:r w:rsidRPr="00883288">
        <w:rPr>
          <w:rFonts w:ascii="Times New Roman" w:eastAsiaTheme="minorHAnsi" w:hAnsi="Times New Roman"/>
          <w:sz w:val="28"/>
          <w:szCs w:val="28"/>
        </w:rPr>
        <w:t>:</w:t>
      </w:r>
    </w:p>
    <w:p w:rsidR="00834A40" w:rsidRPr="00883288" w:rsidRDefault="00834A40" w:rsidP="00834A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BC6DC0" w:rsidRPr="00883288" w:rsidRDefault="003A4D26" w:rsidP="00BC6D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Р2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Рфакт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ИПЦ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1</m:t>
            </m:r>
          </m:sup>
        </m:sSup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ИПЦ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2</m:t>
            </m:r>
          </m:sup>
        </m:sSup>
      </m:oMath>
      <w:r w:rsidR="00BC6DC0" w:rsidRPr="00883288">
        <w:rPr>
          <w:rFonts w:ascii="Times New Roman" w:eastAsiaTheme="minorEastAsia" w:hAnsi="Times New Roman"/>
          <w:sz w:val="28"/>
          <w:szCs w:val="28"/>
        </w:rPr>
        <w:t xml:space="preserve">, </w:t>
      </w:r>
    </w:p>
    <w:p w:rsidR="00BC6DC0" w:rsidRPr="00883288" w:rsidRDefault="003A4D26" w:rsidP="00BC6D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Р3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Рфакт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ИПЦ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1</m:t>
            </m:r>
          </m:sup>
        </m:sSup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ИПЦ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2</m:t>
            </m:r>
          </m:sup>
        </m:sSup>
      </m:oMath>
      <w:r w:rsidR="003731A3" w:rsidRPr="00883288">
        <w:rPr>
          <w:rFonts w:ascii="Times New Roman" w:eastAsiaTheme="minorEastAsia" w:hAnsi="Times New Roman"/>
          <w:sz w:val="28"/>
          <w:szCs w:val="28"/>
        </w:rPr>
        <w:t>,</w:t>
      </w:r>
    </w:p>
    <w:p w:rsidR="003731A3" w:rsidRPr="00883288" w:rsidRDefault="003A4D26" w:rsidP="003731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Р4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it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Рфакт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it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ИПЦ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1</m:t>
            </m:r>
          </m:sup>
        </m:sSup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ИПЦ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2</m:t>
            </m:r>
          </m:sup>
        </m:sSup>
      </m:oMath>
      <w:r w:rsidR="000571FB">
        <w:rPr>
          <w:rFonts w:ascii="Times New Roman" w:eastAsiaTheme="minorEastAsia" w:hAnsi="Times New Roman"/>
          <w:sz w:val="28"/>
          <w:szCs w:val="28"/>
        </w:rPr>
        <w:t>,</w:t>
      </w:r>
    </w:p>
    <w:p w:rsidR="003731A3" w:rsidRPr="00883288" w:rsidRDefault="003731A3" w:rsidP="00BC6D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</w:p>
    <w:p w:rsidR="00AF43F9" w:rsidRPr="00883288" w:rsidRDefault="00AF43F9" w:rsidP="00F66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где:</w:t>
      </w:r>
    </w:p>
    <w:p w:rsidR="00FA44B0" w:rsidRPr="00883288" w:rsidRDefault="007C00A8" w:rsidP="00F66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Рфакт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i2</w:t>
      </w:r>
      <w:r w:rsidRPr="00883288">
        <w:rPr>
          <w:rFonts w:ascii="Times New Roman" w:eastAsiaTheme="minorHAnsi" w:hAnsi="Times New Roman"/>
          <w:sz w:val="28"/>
          <w:szCs w:val="28"/>
        </w:rPr>
        <w:t>, Рфакт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i3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="00AF43F9" w:rsidRPr="00883288">
        <w:rPr>
          <w:rFonts w:ascii="Times New Roman" w:eastAsiaTheme="minorHAnsi" w:hAnsi="Times New Roman"/>
          <w:sz w:val="28"/>
          <w:szCs w:val="28"/>
        </w:rPr>
        <w:t>Рфакт</w:t>
      </w:r>
      <w:r w:rsidR="00AF43F9"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="001E7255" w:rsidRPr="0088328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t</w:t>
      </w:r>
      <w:r w:rsidR="00AF43F9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="00AF43F9" w:rsidRPr="00883288">
        <w:rPr>
          <w:rFonts w:ascii="Times New Roman" w:eastAsiaTheme="minorHAnsi" w:hAnsi="Times New Roman"/>
          <w:sz w:val="28"/>
          <w:szCs w:val="28"/>
        </w:rPr>
        <w:t xml:space="preserve"> объем расходов </w:t>
      </w:r>
      <w:proofErr w:type="gramStart"/>
      <w:r w:rsidR="00AF43F9" w:rsidRPr="00883288">
        <w:rPr>
          <w:rFonts w:ascii="Times New Roman" w:eastAsiaTheme="minorHAnsi" w:hAnsi="Times New Roman"/>
          <w:sz w:val="28"/>
          <w:szCs w:val="28"/>
        </w:rPr>
        <w:t>бюджета</w:t>
      </w:r>
      <w:proofErr w:type="gramEnd"/>
      <w:r w:rsidR="00AF43F9" w:rsidRPr="00883288">
        <w:rPr>
          <w:rFonts w:ascii="Times New Roman" w:eastAsiaTheme="minorHAnsi" w:hAnsi="Times New Roman"/>
          <w:sz w:val="28"/>
          <w:szCs w:val="28"/>
        </w:rPr>
        <w:t xml:space="preserve"> соответствующего (i) муниципального </w:t>
      </w:r>
      <w:r w:rsidR="00387B08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="00AF43F9" w:rsidRPr="00883288">
        <w:rPr>
          <w:rFonts w:ascii="Times New Roman" w:eastAsiaTheme="minorHAnsi" w:hAnsi="Times New Roman"/>
          <w:sz w:val="28"/>
          <w:szCs w:val="28"/>
        </w:rPr>
        <w:t xml:space="preserve">на осуществление </w:t>
      </w:r>
      <w:r w:rsidR="00523994" w:rsidRPr="00883288">
        <w:rPr>
          <w:rFonts w:ascii="Times New Roman" w:eastAsiaTheme="minorHAnsi" w:hAnsi="Times New Roman"/>
          <w:sz w:val="28"/>
          <w:szCs w:val="28"/>
        </w:rPr>
        <w:t xml:space="preserve">соответственно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второй, третьей и </w:t>
      </w:r>
      <w:r w:rsidR="00AF43F9" w:rsidRPr="00883288">
        <w:rPr>
          <w:rFonts w:ascii="Times New Roman" w:eastAsiaTheme="minorHAnsi" w:hAnsi="Times New Roman"/>
          <w:sz w:val="28"/>
          <w:szCs w:val="28"/>
        </w:rPr>
        <w:t xml:space="preserve">группы полномочий </w:t>
      </w:r>
      <w:r w:rsidR="00C67ABE" w:rsidRPr="00883288">
        <w:rPr>
          <w:rFonts w:ascii="Times New Roman" w:eastAsiaTheme="minorHAnsi" w:hAnsi="Times New Roman"/>
          <w:sz w:val="28"/>
          <w:szCs w:val="28"/>
        </w:rPr>
        <w:t>(t)</w:t>
      </w:r>
      <w:r w:rsidR="00C67ABE">
        <w:rPr>
          <w:rFonts w:ascii="Times New Roman" w:eastAsiaTheme="minorHAnsi" w:hAnsi="Times New Roman"/>
          <w:sz w:val="28"/>
          <w:szCs w:val="28"/>
        </w:rPr>
        <w:t xml:space="preserve"> </w:t>
      </w:r>
      <w:r w:rsidR="00AF43F9" w:rsidRPr="00883288">
        <w:rPr>
          <w:rFonts w:ascii="Times New Roman" w:eastAsiaTheme="minorHAnsi" w:hAnsi="Times New Roman"/>
          <w:sz w:val="28"/>
          <w:szCs w:val="28"/>
        </w:rPr>
        <w:t>в соответствии с данными реестров расходных обязательств муниципальных образований.</w:t>
      </w:r>
    </w:p>
    <w:p w:rsidR="0017110A" w:rsidRPr="00883288" w:rsidRDefault="00164C15" w:rsidP="00DA4A8C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Расчетные расходные обязательства соответствующего (i) муниципального </w:t>
      </w:r>
      <w:r w:rsidR="00387B08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>на исполнение прочих расходных обязательств (</w:t>
      </w: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Рпроч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>)</w:t>
      </w:r>
      <w:r w:rsidR="00E228F0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17110A" w:rsidRPr="00883288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:rsidR="0017110A" w:rsidRPr="00883288" w:rsidRDefault="0017110A" w:rsidP="00171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17110A" w:rsidRPr="00883288" w:rsidRDefault="003A4D26" w:rsidP="001711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Рпроч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eastAsiaTheme="minorHAnsi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Р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1-7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1-Дпроч</m:t>
            </m:r>
          </m:den>
        </m:f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×Дпроч</m:t>
        </m:r>
      </m:oMath>
      <w:r w:rsidR="0017110A" w:rsidRPr="00883288">
        <w:rPr>
          <w:rFonts w:ascii="Times New Roman" w:eastAsiaTheme="minorEastAsia" w:hAnsi="Times New Roman"/>
          <w:sz w:val="28"/>
          <w:szCs w:val="28"/>
        </w:rPr>
        <w:t>,</w:t>
      </w:r>
    </w:p>
    <w:p w:rsidR="0017110A" w:rsidRPr="00883288" w:rsidRDefault="0017110A" w:rsidP="0017110A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>где:</w:t>
      </w:r>
    </w:p>
    <w:p w:rsidR="00FB43E6" w:rsidRPr="00883288" w:rsidRDefault="0017110A" w:rsidP="00B95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Д</w:t>
      </w:r>
      <w:r w:rsidR="00716737" w:rsidRPr="00883288">
        <w:rPr>
          <w:rFonts w:ascii="Times New Roman" w:eastAsiaTheme="minorHAnsi" w:hAnsi="Times New Roman"/>
          <w:sz w:val="28"/>
          <w:szCs w:val="28"/>
        </w:rPr>
        <w:t>проч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5B0523" w:rsidRPr="00883288">
        <w:rPr>
          <w:rFonts w:ascii="Times New Roman" w:eastAsiaTheme="minorHAnsi" w:hAnsi="Times New Roman"/>
          <w:sz w:val="28"/>
          <w:szCs w:val="28"/>
        </w:rPr>
        <w:t xml:space="preserve">средняя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доля расходов </w:t>
      </w:r>
      <w:r w:rsidR="005B0523" w:rsidRPr="00883288">
        <w:rPr>
          <w:rFonts w:ascii="Times New Roman" w:eastAsiaTheme="minorHAnsi" w:hAnsi="Times New Roman"/>
          <w:sz w:val="28"/>
          <w:szCs w:val="28"/>
        </w:rPr>
        <w:t>бюджет</w:t>
      </w:r>
      <w:r w:rsidR="00BC2E69" w:rsidRPr="00883288">
        <w:rPr>
          <w:rFonts w:ascii="Times New Roman" w:eastAsiaTheme="minorHAnsi" w:hAnsi="Times New Roman"/>
          <w:sz w:val="28"/>
          <w:szCs w:val="28"/>
        </w:rPr>
        <w:t>ов</w:t>
      </w:r>
      <w:r w:rsidR="005B0523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Pr="00883288">
        <w:rPr>
          <w:rFonts w:ascii="Times New Roman" w:eastAsiaTheme="minorHAnsi" w:hAnsi="Times New Roman"/>
          <w:sz w:val="28"/>
          <w:szCs w:val="28"/>
        </w:rPr>
        <w:t>муниципальн</w:t>
      </w:r>
      <w:r w:rsidR="00FE6B05" w:rsidRPr="00883288">
        <w:rPr>
          <w:rFonts w:ascii="Times New Roman" w:eastAsiaTheme="minorHAnsi" w:hAnsi="Times New Roman"/>
          <w:sz w:val="28"/>
          <w:szCs w:val="28"/>
        </w:rPr>
        <w:t>ых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387B08" w:rsidRPr="00883288">
        <w:rPr>
          <w:rFonts w:ascii="Times New Roman" w:eastAsiaTheme="minorHAnsi" w:hAnsi="Times New Roman"/>
          <w:sz w:val="28"/>
          <w:szCs w:val="28"/>
        </w:rPr>
        <w:t xml:space="preserve">образований </w:t>
      </w:r>
      <w:r w:rsidR="005B0523" w:rsidRPr="00883288">
        <w:rPr>
          <w:rFonts w:ascii="Times New Roman" w:eastAsiaTheme="minorHAnsi" w:hAnsi="Times New Roman"/>
          <w:sz w:val="28"/>
          <w:szCs w:val="28"/>
        </w:rPr>
        <w:t xml:space="preserve">на исполнение прочих расходных обязательств </w:t>
      </w:r>
      <w:r w:rsidR="00F03360" w:rsidRPr="00883288">
        <w:rPr>
          <w:rFonts w:ascii="Times New Roman" w:eastAsiaTheme="minorHAnsi" w:hAnsi="Times New Roman"/>
          <w:sz w:val="28"/>
          <w:szCs w:val="28"/>
        </w:rPr>
        <w:t xml:space="preserve">в </w:t>
      </w:r>
      <w:r w:rsidR="00BC2E69" w:rsidRPr="00883288">
        <w:rPr>
          <w:rFonts w:ascii="Times New Roman" w:eastAsiaTheme="minorHAnsi" w:hAnsi="Times New Roman"/>
          <w:sz w:val="28"/>
          <w:szCs w:val="28"/>
        </w:rPr>
        <w:t xml:space="preserve">общем объеме </w:t>
      </w:r>
      <w:r w:rsidR="00F03360" w:rsidRPr="00883288">
        <w:rPr>
          <w:rFonts w:ascii="Times New Roman" w:eastAsiaTheme="minorHAnsi" w:hAnsi="Times New Roman"/>
          <w:sz w:val="28"/>
          <w:szCs w:val="28"/>
        </w:rPr>
        <w:t>расход</w:t>
      </w:r>
      <w:r w:rsidR="00BC2E69" w:rsidRPr="00883288">
        <w:rPr>
          <w:rFonts w:ascii="Times New Roman" w:eastAsiaTheme="minorHAnsi" w:hAnsi="Times New Roman"/>
          <w:sz w:val="28"/>
          <w:szCs w:val="28"/>
        </w:rPr>
        <w:t>ов</w:t>
      </w:r>
      <w:r w:rsidR="00F03360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FE6B05" w:rsidRPr="00883288">
        <w:rPr>
          <w:rFonts w:ascii="Times New Roman" w:eastAsiaTheme="minorHAnsi" w:hAnsi="Times New Roman"/>
          <w:sz w:val="28"/>
          <w:szCs w:val="28"/>
        </w:rPr>
        <w:t xml:space="preserve">муниципальных </w:t>
      </w:r>
      <w:r w:rsidR="00387B08" w:rsidRPr="00883288">
        <w:rPr>
          <w:rFonts w:ascii="Times New Roman" w:eastAsiaTheme="minorHAnsi" w:hAnsi="Times New Roman"/>
          <w:sz w:val="28"/>
          <w:szCs w:val="28"/>
        </w:rPr>
        <w:t xml:space="preserve">образований </w:t>
      </w:r>
      <w:r w:rsidR="005B0523" w:rsidRPr="00883288">
        <w:rPr>
          <w:rFonts w:ascii="Times New Roman" w:eastAsiaTheme="minorHAnsi" w:hAnsi="Times New Roman"/>
          <w:sz w:val="28"/>
          <w:szCs w:val="28"/>
        </w:rPr>
        <w:t xml:space="preserve">по своду реестров расходных обязательств муниципальных образований </w:t>
      </w:r>
      <w:r w:rsidR="00945086" w:rsidRPr="00883288">
        <w:rPr>
          <w:rFonts w:ascii="Times New Roman" w:eastAsiaTheme="minorHAnsi" w:hAnsi="Times New Roman"/>
          <w:sz w:val="28"/>
          <w:szCs w:val="28"/>
        </w:rPr>
        <w:t>(по итогам исполнения бюджет</w:t>
      </w:r>
      <w:r w:rsidR="00053E97" w:rsidRPr="00883288">
        <w:rPr>
          <w:rFonts w:ascii="Times New Roman" w:eastAsiaTheme="minorHAnsi" w:hAnsi="Times New Roman"/>
          <w:sz w:val="28"/>
          <w:szCs w:val="28"/>
        </w:rPr>
        <w:t>ов</w:t>
      </w:r>
      <w:r w:rsidR="00945086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FE6B05" w:rsidRPr="00883288">
        <w:rPr>
          <w:rFonts w:ascii="Times New Roman" w:eastAsiaTheme="minorHAnsi" w:hAnsi="Times New Roman"/>
          <w:sz w:val="28"/>
          <w:szCs w:val="28"/>
        </w:rPr>
        <w:t xml:space="preserve">муниципальных </w:t>
      </w:r>
      <w:r w:rsidR="00387B08" w:rsidRPr="00883288">
        <w:rPr>
          <w:rFonts w:ascii="Times New Roman" w:eastAsiaTheme="minorHAnsi" w:hAnsi="Times New Roman"/>
          <w:sz w:val="28"/>
          <w:szCs w:val="28"/>
        </w:rPr>
        <w:t xml:space="preserve">образований </w:t>
      </w:r>
      <w:r w:rsidR="00B9544C" w:rsidRPr="00883288">
        <w:rPr>
          <w:rFonts w:ascii="Times New Roman" w:eastAsiaTheme="minorHAnsi" w:hAnsi="Times New Roman"/>
          <w:sz w:val="28"/>
          <w:szCs w:val="28"/>
        </w:rPr>
        <w:t>за отчетный финансовый год</w:t>
      </w:r>
      <w:r w:rsidR="00945086" w:rsidRPr="00883288">
        <w:rPr>
          <w:rFonts w:ascii="Times New Roman" w:eastAsiaTheme="minorHAnsi" w:hAnsi="Times New Roman"/>
          <w:sz w:val="28"/>
          <w:szCs w:val="28"/>
        </w:rPr>
        <w:t xml:space="preserve">) без учета </w:t>
      </w:r>
      <w:r w:rsidR="00570357">
        <w:rPr>
          <w:rFonts w:ascii="Times New Roman" w:eastAsiaTheme="minorHAnsi" w:hAnsi="Times New Roman"/>
          <w:sz w:val="28"/>
          <w:szCs w:val="28"/>
        </w:rPr>
        <w:t xml:space="preserve">двух </w:t>
      </w:r>
      <w:r w:rsidR="00945086" w:rsidRPr="00883288">
        <w:rPr>
          <w:rFonts w:ascii="Times New Roman" w:eastAsiaTheme="minorHAnsi" w:hAnsi="Times New Roman"/>
          <w:sz w:val="28"/>
          <w:szCs w:val="28"/>
        </w:rPr>
        <w:t>максимальных значений.</w:t>
      </w:r>
      <w:r w:rsidR="00F93F55" w:rsidRPr="00883288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6B5907" w:rsidRPr="00883288" w:rsidRDefault="00804151" w:rsidP="00B90182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Расчетные расходные обязательства соответствующего (i) муниципального </w:t>
      </w:r>
      <w:r w:rsidR="00387B08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>на осуществление капитальных вложений в объекты муниципальной собственности (</w:t>
      </w: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Ркап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>)</w:t>
      </w:r>
      <w:r w:rsidR="009500C8" w:rsidRPr="00883288">
        <w:rPr>
          <w:rFonts w:ascii="Times New Roman" w:eastAsiaTheme="minorHAnsi" w:hAnsi="Times New Roman"/>
          <w:sz w:val="28"/>
          <w:szCs w:val="28"/>
        </w:rPr>
        <w:t xml:space="preserve"> определяются по формуле</w:t>
      </w:r>
      <w:r w:rsidR="00C66578" w:rsidRPr="00883288">
        <w:rPr>
          <w:rFonts w:ascii="Times New Roman" w:eastAsiaTheme="minorHAnsi" w:hAnsi="Times New Roman"/>
          <w:sz w:val="28"/>
          <w:szCs w:val="28"/>
        </w:rPr>
        <w:t>:</w:t>
      </w:r>
    </w:p>
    <w:p w:rsidR="00F56C8D" w:rsidRPr="00883288" w:rsidRDefault="00F56C8D" w:rsidP="00D76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56C8D" w:rsidRPr="00883288" w:rsidRDefault="003A4D26" w:rsidP="00D766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Ркап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=(</m:t>
        </m:r>
        <m:sSubSup>
          <m:sSubSup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1-7</m:t>
            </m:r>
          </m:sup>
        </m:sSubSup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Рпроч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)×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Дкап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F56C8D" w:rsidRPr="00883288">
        <w:rPr>
          <w:rFonts w:ascii="Times New Roman" w:eastAsiaTheme="minorEastAsia" w:hAnsi="Times New Roman"/>
          <w:sz w:val="28"/>
          <w:szCs w:val="28"/>
        </w:rPr>
        <w:t>,</w:t>
      </w:r>
    </w:p>
    <w:p w:rsidR="00F56C8D" w:rsidRPr="00883288" w:rsidRDefault="00F56C8D" w:rsidP="00D7669D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>где:</w:t>
      </w:r>
    </w:p>
    <w:p w:rsidR="000B42CE" w:rsidRPr="00883288" w:rsidRDefault="006B5907" w:rsidP="000B4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t>Д</w:t>
      </w:r>
      <w:r w:rsidR="00CD4151" w:rsidRPr="00883288">
        <w:rPr>
          <w:rFonts w:ascii="Times New Roman" w:eastAsiaTheme="minorHAnsi" w:hAnsi="Times New Roman"/>
          <w:sz w:val="28"/>
          <w:szCs w:val="28"/>
        </w:rPr>
        <w:t>кап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2E5CE1" w:rsidRPr="00883288">
        <w:rPr>
          <w:rFonts w:ascii="Times New Roman" w:eastAsiaTheme="minorHAnsi" w:hAnsi="Times New Roman"/>
          <w:sz w:val="28"/>
          <w:szCs w:val="28"/>
        </w:rPr>
        <w:t xml:space="preserve">доля расходов соответствующего (i) муниципального </w:t>
      </w:r>
      <w:r w:rsidR="00387B08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="002E5CE1" w:rsidRPr="00883288">
        <w:rPr>
          <w:rFonts w:ascii="Times New Roman" w:eastAsiaTheme="minorHAnsi" w:hAnsi="Times New Roman"/>
          <w:sz w:val="28"/>
          <w:szCs w:val="28"/>
        </w:rPr>
        <w:t xml:space="preserve">на осуществление капитальных вложений в объекты муниципальной собственности, учитываемая при расчете расчетного объема обязательств соответствующего (i) муниципального </w:t>
      </w:r>
      <w:r w:rsidR="00FE382C" w:rsidRPr="00883288">
        <w:rPr>
          <w:rFonts w:ascii="Times New Roman" w:eastAsiaTheme="minorHAnsi" w:hAnsi="Times New Roman"/>
          <w:sz w:val="28"/>
          <w:szCs w:val="28"/>
        </w:rPr>
        <w:t>образования</w:t>
      </w:r>
      <w:r w:rsidR="002E5CE1" w:rsidRPr="00883288">
        <w:rPr>
          <w:rFonts w:ascii="Times New Roman" w:eastAsiaTheme="minorHAnsi" w:hAnsi="Times New Roman"/>
          <w:sz w:val="28"/>
          <w:szCs w:val="28"/>
        </w:rPr>
        <w:t>.</w:t>
      </w:r>
      <w:r w:rsidR="00831D01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0B42CE" w:rsidRPr="00883288">
        <w:rPr>
          <w:rFonts w:ascii="Times New Roman" w:eastAsiaTheme="minorHAnsi" w:hAnsi="Times New Roman"/>
          <w:sz w:val="28"/>
          <w:szCs w:val="28"/>
        </w:rPr>
        <w:t>Данный показатель устанавливается в следующих размерах:</w:t>
      </w:r>
    </w:p>
    <w:p w:rsidR="000B42CE" w:rsidRPr="00883288" w:rsidRDefault="000B42CE" w:rsidP="000B4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8%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для муниципальных образований </w:t>
      </w:r>
      <w:r w:rsidR="00304DF3" w:rsidRPr="00883288">
        <w:rPr>
          <w:rFonts w:ascii="Times New Roman" w:eastAsiaTheme="minorHAnsi" w:hAnsi="Times New Roman"/>
          <w:sz w:val="28"/>
          <w:szCs w:val="28"/>
        </w:rPr>
        <w:t>1</w:t>
      </w:r>
      <w:r w:rsidR="00304DF3">
        <w:rPr>
          <w:rFonts w:ascii="Times New Roman" w:eastAsiaTheme="minorHAnsi" w:hAnsi="Times New Roman"/>
          <w:sz w:val="28"/>
          <w:szCs w:val="28"/>
        </w:rPr>
        <w:t> </w:t>
      </w:r>
      <w:r w:rsidR="00304DF3" w:rsidRPr="00883288">
        <w:rPr>
          <w:rFonts w:ascii="Times New Roman" w:eastAsiaTheme="minorHAnsi" w:hAnsi="Times New Roman"/>
          <w:sz w:val="28"/>
          <w:szCs w:val="28"/>
        </w:rPr>
        <w:t>–</w:t>
      </w:r>
      <w:r w:rsidR="00304DF3">
        <w:rPr>
          <w:rFonts w:ascii="Times New Roman" w:eastAsiaTheme="minorHAnsi" w:hAnsi="Times New Roman"/>
          <w:sz w:val="28"/>
          <w:szCs w:val="28"/>
        </w:rPr>
        <w:t> </w:t>
      </w:r>
      <w:r w:rsidR="00304DF3" w:rsidRPr="00883288">
        <w:rPr>
          <w:rFonts w:ascii="Times New Roman" w:eastAsiaTheme="minorHAnsi" w:hAnsi="Times New Roman"/>
          <w:sz w:val="28"/>
          <w:szCs w:val="28"/>
        </w:rPr>
        <w:t xml:space="preserve">9 </w:t>
      </w:r>
      <w:r w:rsidRPr="00883288">
        <w:rPr>
          <w:rFonts w:ascii="Times New Roman" w:eastAsiaTheme="minorHAnsi" w:hAnsi="Times New Roman"/>
          <w:sz w:val="28"/>
          <w:szCs w:val="28"/>
        </w:rPr>
        <w:t>групп</w:t>
      </w:r>
      <w:r w:rsidR="00304DF3">
        <w:rPr>
          <w:rFonts w:ascii="Times New Roman" w:eastAsiaTheme="minorHAnsi" w:hAnsi="Times New Roman"/>
          <w:sz w:val="28"/>
          <w:szCs w:val="28"/>
        </w:rPr>
        <w:t>, определенных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методик</w:t>
      </w:r>
      <w:r w:rsidR="00C17458">
        <w:rPr>
          <w:rFonts w:ascii="Times New Roman" w:eastAsiaTheme="minorHAnsi" w:hAnsi="Times New Roman"/>
          <w:sz w:val="28"/>
          <w:szCs w:val="28"/>
        </w:rPr>
        <w:t>ой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распределения дотаций на выравнивание;</w:t>
      </w:r>
    </w:p>
    <w:p w:rsidR="000B42CE" w:rsidRPr="00883288" w:rsidRDefault="000B42CE" w:rsidP="000B4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9%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для муниципальных образований </w:t>
      </w:r>
      <w:r w:rsidR="00304DF3">
        <w:rPr>
          <w:rFonts w:ascii="Times New Roman" w:eastAsiaTheme="minorHAnsi" w:hAnsi="Times New Roman"/>
          <w:sz w:val="28"/>
          <w:szCs w:val="28"/>
        </w:rPr>
        <w:t xml:space="preserve">10 </w:t>
      </w:r>
      <w:r w:rsidRPr="00883288">
        <w:rPr>
          <w:rFonts w:ascii="Times New Roman" w:eastAsiaTheme="minorHAnsi" w:hAnsi="Times New Roman"/>
          <w:sz w:val="28"/>
          <w:szCs w:val="28"/>
        </w:rPr>
        <w:t>группы</w:t>
      </w:r>
      <w:r w:rsidR="00C17458">
        <w:rPr>
          <w:rFonts w:ascii="Times New Roman" w:eastAsiaTheme="minorHAnsi" w:hAnsi="Times New Roman"/>
          <w:sz w:val="28"/>
          <w:szCs w:val="28"/>
        </w:rPr>
        <w:t>,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C17458">
        <w:rPr>
          <w:rFonts w:ascii="Times New Roman" w:eastAsiaTheme="minorHAnsi" w:hAnsi="Times New Roman"/>
          <w:sz w:val="28"/>
          <w:szCs w:val="28"/>
        </w:rPr>
        <w:t>определенной</w:t>
      </w:r>
      <w:r w:rsidR="00C17458" w:rsidRPr="00883288">
        <w:rPr>
          <w:rFonts w:ascii="Times New Roman" w:eastAsiaTheme="minorHAnsi" w:hAnsi="Times New Roman"/>
          <w:sz w:val="28"/>
          <w:szCs w:val="28"/>
        </w:rPr>
        <w:t xml:space="preserve"> методик</w:t>
      </w:r>
      <w:r w:rsidR="00C17458">
        <w:rPr>
          <w:rFonts w:ascii="Times New Roman" w:eastAsiaTheme="minorHAnsi" w:hAnsi="Times New Roman"/>
          <w:sz w:val="28"/>
          <w:szCs w:val="28"/>
        </w:rPr>
        <w:t>ой</w:t>
      </w:r>
      <w:r w:rsidR="00C17458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Pr="00883288">
        <w:rPr>
          <w:rFonts w:ascii="Times New Roman" w:eastAsiaTheme="minorHAnsi" w:hAnsi="Times New Roman"/>
          <w:sz w:val="28"/>
          <w:szCs w:val="28"/>
        </w:rPr>
        <w:t>распределения дотаций на выравнивание;</w:t>
      </w:r>
    </w:p>
    <w:p w:rsidR="000B42CE" w:rsidRPr="00883288" w:rsidRDefault="000B42CE" w:rsidP="000B4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10%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для м</w:t>
      </w:r>
      <w:r w:rsidR="00304DF3">
        <w:rPr>
          <w:rFonts w:ascii="Times New Roman" w:eastAsiaTheme="minorHAnsi" w:hAnsi="Times New Roman"/>
          <w:sz w:val="28"/>
          <w:szCs w:val="28"/>
        </w:rPr>
        <w:t>униципальных образований 11 группы</w:t>
      </w:r>
      <w:r w:rsidR="00C17458">
        <w:rPr>
          <w:rFonts w:ascii="Times New Roman" w:eastAsiaTheme="minorHAnsi" w:hAnsi="Times New Roman"/>
          <w:sz w:val="28"/>
          <w:szCs w:val="28"/>
        </w:rPr>
        <w:t>, определенн</w:t>
      </w:r>
      <w:r w:rsidR="002E0B68">
        <w:rPr>
          <w:rFonts w:ascii="Times New Roman" w:eastAsiaTheme="minorHAnsi" w:hAnsi="Times New Roman"/>
          <w:sz w:val="28"/>
          <w:szCs w:val="28"/>
        </w:rPr>
        <w:t>ой</w:t>
      </w:r>
      <w:r w:rsidR="00C17458" w:rsidRPr="00883288">
        <w:rPr>
          <w:rFonts w:ascii="Times New Roman" w:eastAsiaTheme="minorHAnsi" w:hAnsi="Times New Roman"/>
          <w:sz w:val="28"/>
          <w:szCs w:val="28"/>
        </w:rPr>
        <w:t xml:space="preserve"> методик</w:t>
      </w:r>
      <w:r w:rsidR="00C17458">
        <w:rPr>
          <w:rFonts w:ascii="Times New Roman" w:eastAsiaTheme="minorHAnsi" w:hAnsi="Times New Roman"/>
          <w:sz w:val="28"/>
          <w:szCs w:val="28"/>
        </w:rPr>
        <w:t>ой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распределения дотаций на выравнивание.</w:t>
      </w:r>
    </w:p>
    <w:p w:rsidR="00FA51E2" w:rsidRPr="00883288" w:rsidRDefault="000B42CE" w:rsidP="000B42CE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4D025C" w:rsidRPr="00883288">
        <w:rPr>
          <w:rFonts w:ascii="Times New Roman" w:eastAsiaTheme="minorHAnsi" w:hAnsi="Times New Roman"/>
          <w:sz w:val="28"/>
          <w:szCs w:val="28"/>
        </w:rPr>
        <w:t>Р</w:t>
      </w:r>
      <w:r w:rsidR="004F29B7" w:rsidRPr="00883288">
        <w:rPr>
          <w:rFonts w:ascii="Times New Roman" w:eastAsiaTheme="minorHAnsi" w:hAnsi="Times New Roman"/>
          <w:sz w:val="28"/>
          <w:szCs w:val="28"/>
        </w:rPr>
        <w:t xml:space="preserve">асчетные расходные обязательства соответствующего (i) муниципального </w:t>
      </w:r>
      <w:r w:rsidR="005D04E0" w:rsidRPr="00883288">
        <w:rPr>
          <w:rFonts w:ascii="Times New Roman" w:eastAsiaTheme="minorHAnsi" w:hAnsi="Times New Roman"/>
          <w:sz w:val="28"/>
          <w:szCs w:val="28"/>
        </w:rPr>
        <w:t xml:space="preserve">образования </w:t>
      </w:r>
      <w:r w:rsidR="004F29B7" w:rsidRPr="00883288">
        <w:rPr>
          <w:rFonts w:ascii="Times New Roman" w:eastAsiaTheme="minorHAnsi" w:hAnsi="Times New Roman"/>
          <w:sz w:val="28"/>
          <w:szCs w:val="28"/>
        </w:rPr>
        <w:t xml:space="preserve">на повышение оплаты труда работникам муниципальных учреждений в области образования в связи с увеличением </w:t>
      </w:r>
      <w:r w:rsidR="00C717D2" w:rsidRPr="00883288">
        <w:rPr>
          <w:rFonts w:ascii="Times New Roman" w:eastAsiaTheme="minorHAnsi" w:hAnsi="Times New Roman"/>
          <w:sz w:val="28"/>
          <w:szCs w:val="28"/>
        </w:rPr>
        <w:t xml:space="preserve">МРОТ </w:t>
      </w:r>
      <w:r w:rsidR="004F29B7" w:rsidRPr="00883288">
        <w:rPr>
          <w:rFonts w:ascii="Times New Roman" w:eastAsiaTheme="minorHAnsi" w:hAnsi="Times New Roman"/>
          <w:sz w:val="28"/>
          <w:szCs w:val="28"/>
        </w:rPr>
        <w:t>на очередной финансовый год за счет средств областного бюджета Тверской области</w:t>
      </w:r>
      <w:r w:rsidR="004D025C" w:rsidRPr="00883288"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spellStart"/>
      <w:r w:rsidR="004D025C" w:rsidRPr="00883288">
        <w:rPr>
          <w:rFonts w:ascii="Times New Roman" w:eastAsiaTheme="minorHAnsi" w:hAnsi="Times New Roman"/>
          <w:sz w:val="28"/>
          <w:szCs w:val="28"/>
        </w:rPr>
        <w:t>Рмрот</w:t>
      </w:r>
      <w:r w:rsidR="004D025C"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="004D025C" w:rsidRPr="00883288">
        <w:rPr>
          <w:rFonts w:ascii="Times New Roman" w:eastAsiaTheme="minorHAnsi" w:hAnsi="Times New Roman"/>
          <w:sz w:val="28"/>
          <w:szCs w:val="28"/>
        </w:rPr>
        <w:t>)</w:t>
      </w:r>
      <w:r w:rsidR="004B4AA2" w:rsidRPr="00883288">
        <w:rPr>
          <w:rFonts w:ascii="Times New Roman" w:eastAsiaTheme="minorHAnsi" w:hAnsi="Times New Roman"/>
          <w:sz w:val="28"/>
          <w:szCs w:val="28"/>
        </w:rPr>
        <w:t xml:space="preserve"> определяются</w:t>
      </w:r>
      <w:r w:rsidR="00FA51E2" w:rsidRPr="00883288">
        <w:rPr>
          <w:rFonts w:ascii="Times New Roman" w:eastAsiaTheme="minorHAnsi" w:hAnsi="Times New Roman"/>
          <w:sz w:val="28"/>
          <w:szCs w:val="28"/>
        </w:rPr>
        <w:t xml:space="preserve"> по формуле:</w:t>
      </w:r>
    </w:p>
    <w:p w:rsidR="00FA51E2" w:rsidRPr="00883288" w:rsidRDefault="00FA51E2" w:rsidP="00FA51E2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131964" w:rsidRPr="00883288" w:rsidRDefault="003A4D26" w:rsidP="0013196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Рмрот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Чпр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Рмрот×12×1,302×Дмрот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131964" w:rsidRPr="00883288">
        <w:rPr>
          <w:rFonts w:ascii="Times New Roman" w:eastAsiaTheme="minorEastAsia" w:hAnsi="Times New Roman"/>
          <w:sz w:val="28"/>
          <w:szCs w:val="28"/>
        </w:rPr>
        <w:t>,</w:t>
      </w:r>
    </w:p>
    <w:p w:rsidR="00131964" w:rsidRPr="00883288" w:rsidRDefault="00131964" w:rsidP="00131964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>где:</w:t>
      </w:r>
    </w:p>
    <w:p w:rsidR="00131964" w:rsidRPr="00883288" w:rsidRDefault="00131964" w:rsidP="00131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883288">
        <w:rPr>
          <w:rFonts w:ascii="Times New Roman" w:eastAsiaTheme="minorHAnsi" w:hAnsi="Times New Roman"/>
          <w:sz w:val="28"/>
          <w:szCs w:val="28"/>
        </w:rPr>
        <w:lastRenderedPageBreak/>
        <w:t>Чпр</w:t>
      </w:r>
      <w:r w:rsidRPr="00883288">
        <w:rPr>
          <w:rFonts w:ascii="Times New Roman" w:eastAsiaTheme="minorHAnsi" w:hAnsi="Times New Roman"/>
          <w:sz w:val="28"/>
          <w:szCs w:val="28"/>
          <w:vertAlign w:val="subscript"/>
        </w:rPr>
        <w:t>i</w:t>
      </w:r>
      <w:proofErr w:type="spellEnd"/>
      <w:r w:rsidRPr="00883288">
        <w:rPr>
          <w:rFonts w:ascii="Times New Roman" w:eastAsiaTheme="minorHAnsi" w:hAnsi="Times New Roman"/>
          <w:sz w:val="28"/>
          <w:szCs w:val="28"/>
        </w:rPr>
        <w:t xml:space="preserve"> – предельная численность работников, получающих доплату до МРОТ</w:t>
      </w:r>
      <w:r w:rsidR="002B4AF2" w:rsidRPr="00883288">
        <w:rPr>
          <w:rFonts w:ascii="Times New Roman" w:eastAsiaTheme="minorHAnsi" w:hAnsi="Times New Roman"/>
          <w:sz w:val="28"/>
          <w:szCs w:val="28"/>
        </w:rPr>
        <w:t>,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в муниципальных уч</w:t>
      </w:r>
      <w:r w:rsidR="002B4AF2" w:rsidRPr="00883288">
        <w:rPr>
          <w:rFonts w:ascii="Times New Roman" w:eastAsiaTheme="minorHAnsi" w:hAnsi="Times New Roman"/>
          <w:sz w:val="28"/>
          <w:szCs w:val="28"/>
        </w:rPr>
        <w:t xml:space="preserve">реждениях в области образования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соответствующего (i) муниципального </w:t>
      </w:r>
      <w:r w:rsidR="005D04E0" w:rsidRPr="00883288">
        <w:rPr>
          <w:rFonts w:ascii="Times New Roman" w:eastAsiaTheme="minorHAnsi" w:hAnsi="Times New Roman"/>
          <w:sz w:val="28"/>
          <w:szCs w:val="28"/>
        </w:rPr>
        <w:t>образования</w:t>
      </w:r>
      <w:r w:rsidR="00441850" w:rsidRPr="00883288">
        <w:rPr>
          <w:rFonts w:ascii="Times New Roman" w:eastAsiaTheme="minorHAnsi" w:hAnsi="Times New Roman"/>
          <w:sz w:val="28"/>
          <w:szCs w:val="28"/>
        </w:rPr>
        <w:t>;</w:t>
      </w:r>
    </w:p>
    <w:p w:rsidR="00131964" w:rsidRPr="00883288" w:rsidRDefault="00131964" w:rsidP="001319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spellStart"/>
      <w:r w:rsidRPr="00883288">
        <w:rPr>
          <w:rFonts w:ascii="Times New Roman" w:hAnsi="Times New Roman"/>
          <w:sz w:val="28"/>
          <w:szCs w:val="24"/>
        </w:rPr>
        <w:t>Рмрот</w:t>
      </w:r>
      <w:proofErr w:type="spellEnd"/>
      <w:r w:rsidRPr="00883288">
        <w:rPr>
          <w:rFonts w:ascii="Times New Roman" w:hAnsi="Times New Roman"/>
          <w:sz w:val="28"/>
          <w:szCs w:val="24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hAnsi="Times New Roman"/>
          <w:sz w:val="28"/>
          <w:szCs w:val="24"/>
        </w:rPr>
        <w:t xml:space="preserve"> значение размера дополнительных расходов на доплату до МРОТ в связи с повышением размера МРОТ в 2018 </w:t>
      </w:r>
      <w:r w:rsidR="00D10396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hAnsi="Times New Roman"/>
          <w:sz w:val="28"/>
          <w:szCs w:val="24"/>
        </w:rPr>
        <w:t xml:space="preserve"> 2020 годах в р</w:t>
      </w:r>
      <w:r w:rsidR="006F4967" w:rsidRPr="00883288">
        <w:rPr>
          <w:rFonts w:ascii="Times New Roman" w:hAnsi="Times New Roman"/>
          <w:sz w:val="28"/>
          <w:szCs w:val="24"/>
        </w:rPr>
        <w:t xml:space="preserve">асчете на </w:t>
      </w:r>
      <w:r w:rsidR="000571FB">
        <w:rPr>
          <w:rFonts w:ascii="Times New Roman" w:hAnsi="Times New Roman"/>
          <w:sz w:val="28"/>
          <w:szCs w:val="24"/>
        </w:rPr>
        <w:t>одного</w:t>
      </w:r>
      <w:r w:rsidR="006F4967" w:rsidRPr="00883288">
        <w:rPr>
          <w:rFonts w:ascii="Times New Roman" w:hAnsi="Times New Roman"/>
          <w:sz w:val="28"/>
          <w:szCs w:val="24"/>
        </w:rPr>
        <w:t xml:space="preserve"> получателя </w:t>
      </w:r>
      <w:r w:rsidR="00D27F0E" w:rsidRPr="00883288">
        <w:rPr>
          <w:rFonts w:ascii="Times New Roman" w:hAnsi="Times New Roman"/>
          <w:sz w:val="28"/>
          <w:szCs w:val="24"/>
        </w:rPr>
        <w:t xml:space="preserve">МРОТ </w:t>
      </w:r>
      <w:r w:rsidR="006F4967" w:rsidRPr="00883288">
        <w:rPr>
          <w:rFonts w:ascii="Times New Roman" w:hAnsi="Times New Roman"/>
          <w:sz w:val="28"/>
          <w:szCs w:val="24"/>
        </w:rPr>
        <w:t>в месяц.</w:t>
      </w:r>
      <w:r w:rsidR="00D27F0E" w:rsidRPr="00883288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D27F0E" w:rsidRPr="00883288">
        <w:rPr>
          <w:rFonts w:ascii="Times New Roman" w:hAnsi="Times New Roman"/>
          <w:sz w:val="28"/>
          <w:szCs w:val="24"/>
        </w:rPr>
        <w:t>Рмрот</w:t>
      </w:r>
      <w:proofErr w:type="spellEnd"/>
      <w:r w:rsidR="00D27F0E" w:rsidRPr="00883288">
        <w:rPr>
          <w:rFonts w:ascii="Times New Roman" w:hAnsi="Times New Roman"/>
          <w:sz w:val="28"/>
          <w:szCs w:val="24"/>
        </w:rPr>
        <w:t xml:space="preserve"> о</w:t>
      </w:r>
      <w:r w:rsidR="00951226" w:rsidRPr="00883288">
        <w:rPr>
          <w:rFonts w:ascii="Times New Roman" w:hAnsi="Times New Roman"/>
          <w:sz w:val="28"/>
          <w:szCs w:val="24"/>
        </w:rPr>
        <w:t xml:space="preserve">пределяется как размер МРОТ на очередной финансовый год </w:t>
      </w:r>
      <w:r w:rsidR="00D27F0E" w:rsidRPr="00883288">
        <w:rPr>
          <w:rFonts w:ascii="Times New Roman" w:hAnsi="Times New Roman"/>
          <w:sz w:val="28"/>
          <w:szCs w:val="24"/>
        </w:rPr>
        <w:t xml:space="preserve">за вычетом МРОТ на 1 июля </w:t>
      </w:r>
      <w:r w:rsidR="00441850" w:rsidRPr="00883288">
        <w:rPr>
          <w:rFonts w:ascii="Times New Roman" w:hAnsi="Times New Roman"/>
          <w:sz w:val="28"/>
          <w:szCs w:val="24"/>
        </w:rPr>
        <w:t>2017</w:t>
      </w:r>
      <w:r w:rsidR="00D27F0E" w:rsidRPr="00883288">
        <w:rPr>
          <w:rFonts w:ascii="Times New Roman" w:hAnsi="Times New Roman"/>
          <w:sz w:val="28"/>
          <w:szCs w:val="24"/>
        </w:rPr>
        <w:t xml:space="preserve"> года</w:t>
      </w:r>
      <w:r w:rsidR="00441850" w:rsidRPr="00883288">
        <w:rPr>
          <w:rFonts w:ascii="Times New Roman" w:hAnsi="Times New Roman"/>
          <w:sz w:val="28"/>
          <w:szCs w:val="24"/>
        </w:rPr>
        <w:t>;</w:t>
      </w:r>
    </w:p>
    <w:p w:rsidR="00131964" w:rsidRPr="00883288" w:rsidRDefault="000D27A9" w:rsidP="001319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12 </w:t>
      </w:r>
      <w:r w:rsidRPr="00883288">
        <w:rPr>
          <w:rFonts w:ascii="Times New Roman" w:eastAsiaTheme="minorHAnsi" w:hAnsi="Times New Roman"/>
          <w:sz w:val="28"/>
          <w:szCs w:val="28"/>
        </w:rPr>
        <w:t>–</w:t>
      </w:r>
      <w:r w:rsidR="00131964" w:rsidRPr="00883288">
        <w:rPr>
          <w:rFonts w:ascii="Times New Roman" w:hAnsi="Times New Roman"/>
          <w:sz w:val="28"/>
          <w:szCs w:val="24"/>
        </w:rPr>
        <w:t xml:space="preserve"> количество месяцев;</w:t>
      </w:r>
    </w:p>
    <w:p w:rsidR="00131964" w:rsidRPr="00883288" w:rsidRDefault="00131964" w:rsidP="001319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 xml:space="preserve">1,302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hAnsi="Times New Roman"/>
          <w:sz w:val="28"/>
          <w:szCs w:val="24"/>
        </w:rPr>
        <w:t xml:space="preserve"> коэффициент увеличения начислений на выплаты по оплате труда;</w:t>
      </w:r>
      <w:r w:rsidR="000D27A9">
        <w:rPr>
          <w:rFonts w:ascii="Times New Roman" w:hAnsi="Times New Roman"/>
          <w:sz w:val="28"/>
          <w:szCs w:val="24"/>
        </w:rPr>
        <w:t xml:space="preserve"> </w:t>
      </w:r>
    </w:p>
    <w:p w:rsidR="00EA1540" w:rsidRPr="00883288" w:rsidRDefault="00131964" w:rsidP="00EA1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spellStart"/>
      <w:r w:rsidRPr="00883288">
        <w:rPr>
          <w:rFonts w:ascii="Times New Roman" w:hAnsi="Times New Roman"/>
          <w:sz w:val="28"/>
          <w:szCs w:val="24"/>
        </w:rPr>
        <w:t>Д</w:t>
      </w:r>
      <w:r w:rsidR="0006038B" w:rsidRPr="00883288">
        <w:rPr>
          <w:rFonts w:ascii="Times New Roman" w:hAnsi="Times New Roman"/>
          <w:sz w:val="28"/>
          <w:szCs w:val="24"/>
        </w:rPr>
        <w:t>мрот</w:t>
      </w:r>
      <w:r w:rsidR="0006038B" w:rsidRPr="00883288">
        <w:rPr>
          <w:rFonts w:ascii="Times New Roman" w:hAnsi="Times New Roman"/>
          <w:sz w:val="28"/>
          <w:szCs w:val="24"/>
          <w:vertAlign w:val="subscript"/>
          <w:lang w:val="en-US"/>
        </w:rPr>
        <w:t>i</w:t>
      </w:r>
      <w:proofErr w:type="spellEnd"/>
      <w:r w:rsidRPr="00883288">
        <w:rPr>
          <w:rFonts w:ascii="Times New Roman" w:hAnsi="Times New Roman"/>
          <w:sz w:val="28"/>
          <w:szCs w:val="24"/>
        </w:rPr>
        <w:t xml:space="preserve">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hAnsi="Times New Roman"/>
          <w:sz w:val="28"/>
          <w:szCs w:val="24"/>
        </w:rPr>
        <w:t xml:space="preserve"> доля </w:t>
      </w:r>
      <w:r w:rsidR="00070357" w:rsidRPr="00883288">
        <w:rPr>
          <w:rFonts w:ascii="Times New Roman" w:hAnsi="Times New Roman"/>
          <w:sz w:val="28"/>
          <w:szCs w:val="24"/>
        </w:rPr>
        <w:t>расходов, осуществляемая</w:t>
      </w:r>
      <w:r w:rsidRPr="00883288">
        <w:rPr>
          <w:rFonts w:ascii="Times New Roman" w:hAnsi="Times New Roman"/>
          <w:sz w:val="28"/>
          <w:szCs w:val="24"/>
        </w:rPr>
        <w:t xml:space="preserve"> за счет средств областного бюджета Тверской области.</w:t>
      </w:r>
      <w:r w:rsidR="00EA1540" w:rsidRPr="00883288">
        <w:rPr>
          <w:rFonts w:ascii="Times New Roman" w:hAnsi="Times New Roman"/>
          <w:sz w:val="28"/>
          <w:szCs w:val="24"/>
        </w:rPr>
        <w:t xml:space="preserve"> Данный показатель устанавливается в зависимости от численности населения, проживающего в муниципальном образовании Тверской области, в следующих размерах:</w:t>
      </w:r>
    </w:p>
    <w:p w:rsidR="00CC4AEA" w:rsidRPr="00883288" w:rsidRDefault="00EA1540" w:rsidP="00CC4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hAnsi="Times New Roman"/>
          <w:sz w:val="28"/>
          <w:szCs w:val="24"/>
        </w:rPr>
        <w:t xml:space="preserve">80%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hAnsi="Times New Roman"/>
          <w:sz w:val="28"/>
          <w:szCs w:val="24"/>
        </w:rPr>
        <w:t xml:space="preserve"> </w:t>
      </w:r>
      <w:r w:rsidR="00CC4AEA" w:rsidRPr="00883288">
        <w:rPr>
          <w:rFonts w:ascii="Times New Roman" w:eastAsiaTheme="minorHAnsi" w:hAnsi="Times New Roman"/>
          <w:sz w:val="28"/>
          <w:szCs w:val="28"/>
        </w:rPr>
        <w:t xml:space="preserve">для муниципальных образований Тверской области </w:t>
      </w:r>
      <w:r w:rsidR="009C12DB" w:rsidRPr="00883288">
        <w:rPr>
          <w:rFonts w:ascii="Times New Roman" w:eastAsiaTheme="minorHAnsi" w:hAnsi="Times New Roman"/>
          <w:sz w:val="28"/>
          <w:szCs w:val="28"/>
        </w:rPr>
        <w:t>1</w:t>
      </w:r>
      <w:r w:rsidR="009C12DB">
        <w:rPr>
          <w:rFonts w:ascii="Times New Roman" w:eastAsiaTheme="minorHAnsi" w:hAnsi="Times New Roman"/>
          <w:sz w:val="28"/>
          <w:szCs w:val="28"/>
        </w:rPr>
        <w:t xml:space="preserve"> </w:t>
      </w:r>
      <w:r w:rsidR="00CC4AEA" w:rsidRPr="00883288">
        <w:rPr>
          <w:rFonts w:ascii="Times New Roman" w:eastAsiaTheme="minorHAnsi" w:hAnsi="Times New Roman"/>
          <w:sz w:val="28"/>
          <w:szCs w:val="28"/>
        </w:rPr>
        <w:t>группы</w:t>
      </w:r>
      <w:r w:rsidR="009C12DB">
        <w:rPr>
          <w:rFonts w:ascii="Times New Roman" w:eastAsiaTheme="minorHAnsi" w:hAnsi="Times New Roman"/>
          <w:sz w:val="28"/>
          <w:szCs w:val="28"/>
        </w:rPr>
        <w:t>, определенной</w:t>
      </w:r>
      <w:r w:rsidR="009C12DB" w:rsidRPr="00883288">
        <w:rPr>
          <w:rFonts w:ascii="Times New Roman" w:eastAsiaTheme="minorHAnsi" w:hAnsi="Times New Roman"/>
          <w:sz w:val="28"/>
          <w:szCs w:val="28"/>
        </w:rPr>
        <w:t xml:space="preserve"> методик</w:t>
      </w:r>
      <w:r w:rsidR="009C12DB">
        <w:rPr>
          <w:rFonts w:ascii="Times New Roman" w:eastAsiaTheme="minorHAnsi" w:hAnsi="Times New Roman"/>
          <w:sz w:val="28"/>
          <w:szCs w:val="28"/>
        </w:rPr>
        <w:t xml:space="preserve">ой </w:t>
      </w:r>
      <w:r w:rsidR="00CC4AEA" w:rsidRPr="00883288">
        <w:rPr>
          <w:rFonts w:ascii="Times New Roman" w:eastAsiaTheme="minorHAnsi" w:hAnsi="Times New Roman"/>
          <w:sz w:val="28"/>
          <w:szCs w:val="28"/>
        </w:rPr>
        <w:t>распределения дотаций на выравнивание;</w:t>
      </w:r>
    </w:p>
    <w:p w:rsidR="00131964" w:rsidRPr="00883288" w:rsidRDefault="00EA1540" w:rsidP="00CC4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hAnsi="Times New Roman"/>
          <w:sz w:val="28"/>
          <w:szCs w:val="24"/>
        </w:rPr>
        <w:t xml:space="preserve">99% </w:t>
      </w:r>
      <w:r w:rsidR="000D27A9" w:rsidRPr="00883288">
        <w:rPr>
          <w:rFonts w:ascii="Times New Roman" w:eastAsiaTheme="minorHAnsi" w:hAnsi="Times New Roman"/>
          <w:sz w:val="28"/>
          <w:szCs w:val="28"/>
        </w:rPr>
        <w:t>–</w:t>
      </w:r>
      <w:r w:rsidRPr="00883288">
        <w:rPr>
          <w:rFonts w:ascii="Times New Roman" w:hAnsi="Times New Roman"/>
          <w:sz w:val="28"/>
          <w:szCs w:val="24"/>
        </w:rPr>
        <w:t xml:space="preserve"> </w:t>
      </w:r>
      <w:r w:rsidR="00CC4AEA" w:rsidRPr="00883288">
        <w:rPr>
          <w:rFonts w:ascii="Times New Roman" w:eastAsiaTheme="minorHAnsi" w:hAnsi="Times New Roman"/>
          <w:sz w:val="28"/>
          <w:szCs w:val="28"/>
        </w:rPr>
        <w:t xml:space="preserve">для муниципальных образований Тверской области </w:t>
      </w:r>
      <w:r w:rsidR="009C12DB" w:rsidRPr="00883288">
        <w:rPr>
          <w:rFonts w:ascii="Times New Roman" w:eastAsiaTheme="minorHAnsi" w:hAnsi="Times New Roman"/>
          <w:sz w:val="28"/>
          <w:szCs w:val="28"/>
        </w:rPr>
        <w:t>2</w:t>
      </w:r>
      <w:r w:rsidR="00D10396">
        <w:rPr>
          <w:rFonts w:ascii="Times New Roman" w:eastAsiaTheme="minorHAnsi" w:hAnsi="Times New Roman"/>
          <w:sz w:val="28"/>
          <w:szCs w:val="28"/>
        </w:rPr>
        <w:t xml:space="preserve"> </w:t>
      </w:r>
      <w:r w:rsidR="00D10396" w:rsidRPr="00883288">
        <w:rPr>
          <w:rFonts w:ascii="Times New Roman" w:eastAsiaTheme="minorHAnsi" w:hAnsi="Times New Roman"/>
          <w:sz w:val="28"/>
          <w:szCs w:val="28"/>
        </w:rPr>
        <w:t>–</w:t>
      </w:r>
      <w:r w:rsidR="009C12DB">
        <w:rPr>
          <w:rFonts w:ascii="Times New Roman" w:eastAsiaTheme="minorHAnsi" w:hAnsi="Times New Roman"/>
          <w:sz w:val="28"/>
          <w:szCs w:val="28"/>
        </w:rPr>
        <w:t xml:space="preserve"> </w:t>
      </w:r>
      <w:r w:rsidR="009C12DB" w:rsidRPr="00883288">
        <w:rPr>
          <w:rFonts w:ascii="Times New Roman" w:eastAsiaTheme="minorHAnsi" w:hAnsi="Times New Roman"/>
          <w:sz w:val="28"/>
          <w:szCs w:val="28"/>
        </w:rPr>
        <w:t xml:space="preserve">11 </w:t>
      </w:r>
      <w:r w:rsidR="00CC4AEA" w:rsidRPr="00883288">
        <w:rPr>
          <w:rFonts w:ascii="Times New Roman" w:eastAsiaTheme="minorHAnsi" w:hAnsi="Times New Roman"/>
          <w:sz w:val="28"/>
          <w:szCs w:val="28"/>
        </w:rPr>
        <w:t>групп</w:t>
      </w:r>
      <w:r w:rsidR="009C12DB">
        <w:rPr>
          <w:rFonts w:ascii="Times New Roman" w:eastAsiaTheme="minorHAnsi" w:hAnsi="Times New Roman"/>
          <w:sz w:val="28"/>
          <w:szCs w:val="28"/>
        </w:rPr>
        <w:t>, определенных</w:t>
      </w:r>
      <w:r w:rsidR="009C12DB" w:rsidRPr="00883288">
        <w:rPr>
          <w:rFonts w:ascii="Times New Roman" w:eastAsiaTheme="minorHAnsi" w:hAnsi="Times New Roman"/>
          <w:sz w:val="28"/>
          <w:szCs w:val="28"/>
        </w:rPr>
        <w:t xml:space="preserve"> методик</w:t>
      </w:r>
      <w:r w:rsidR="009C12DB">
        <w:rPr>
          <w:rFonts w:ascii="Times New Roman" w:eastAsiaTheme="minorHAnsi" w:hAnsi="Times New Roman"/>
          <w:sz w:val="28"/>
          <w:szCs w:val="28"/>
        </w:rPr>
        <w:t>ой</w:t>
      </w:r>
      <w:r w:rsidR="00CC4AEA" w:rsidRPr="00883288">
        <w:rPr>
          <w:rFonts w:ascii="Times New Roman" w:eastAsiaTheme="minorHAnsi" w:hAnsi="Times New Roman"/>
          <w:sz w:val="28"/>
          <w:szCs w:val="28"/>
        </w:rPr>
        <w:t xml:space="preserve"> распределения дотаций на выравнивание</w:t>
      </w:r>
      <w:r w:rsidRPr="00883288">
        <w:rPr>
          <w:rFonts w:ascii="Times New Roman" w:eastAsiaTheme="minorHAnsi" w:hAnsi="Times New Roman"/>
          <w:sz w:val="28"/>
          <w:szCs w:val="28"/>
        </w:rPr>
        <w:t>.</w:t>
      </w:r>
    </w:p>
    <w:p w:rsidR="001E3FA4" w:rsidRPr="00883288" w:rsidRDefault="004D31C1" w:rsidP="009963BE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При определении расчетн</w:t>
      </w:r>
      <w:r w:rsidR="004D5F68">
        <w:rPr>
          <w:rFonts w:ascii="Times New Roman" w:eastAsiaTheme="minorHAnsi" w:hAnsi="Times New Roman"/>
          <w:sz w:val="28"/>
          <w:szCs w:val="28"/>
        </w:rPr>
        <w:t xml:space="preserve">ых расходов муниципальных образований </w:t>
      </w:r>
      <w:r w:rsidR="00E366AA" w:rsidRPr="00883288">
        <w:rPr>
          <w:rFonts w:ascii="Times New Roman" w:eastAsiaTheme="minorHAnsi" w:hAnsi="Times New Roman"/>
          <w:sz w:val="28"/>
          <w:szCs w:val="28"/>
        </w:rPr>
        <w:t>учитываются расходы муниципальных образований за счет средств местных бюджетов без</w:t>
      </w:r>
      <w:r w:rsidR="00E82FB4" w:rsidRPr="00883288">
        <w:rPr>
          <w:rFonts w:ascii="Times New Roman" w:eastAsiaTheme="minorHAnsi" w:hAnsi="Times New Roman"/>
          <w:sz w:val="28"/>
          <w:szCs w:val="28"/>
        </w:rPr>
        <w:t xml:space="preserve"> учета расходов, осуществляемых за счет средств </w:t>
      </w:r>
      <w:r w:rsidR="00D27F0E" w:rsidRPr="00883288">
        <w:rPr>
          <w:rFonts w:ascii="Times New Roman" w:eastAsiaTheme="minorHAnsi" w:hAnsi="Times New Roman"/>
          <w:sz w:val="28"/>
          <w:szCs w:val="28"/>
        </w:rPr>
        <w:t xml:space="preserve">местных бюджетов, источником финансового </w:t>
      </w:r>
      <w:r w:rsidR="002B7BEB" w:rsidRPr="00883288">
        <w:rPr>
          <w:rFonts w:ascii="Times New Roman" w:eastAsiaTheme="minorHAnsi" w:hAnsi="Times New Roman"/>
          <w:sz w:val="28"/>
          <w:szCs w:val="28"/>
        </w:rPr>
        <w:t>обеспечения</w:t>
      </w:r>
      <w:r w:rsidR="00D27F0E" w:rsidRPr="00883288">
        <w:rPr>
          <w:rFonts w:ascii="Times New Roman" w:eastAsiaTheme="minorHAnsi" w:hAnsi="Times New Roman"/>
          <w:sz w:val="28"/>
          <w:szCs w:val="28"/>
        </w:rPr>
        <w:t xml:space="preserve"> которых являются </w:t>
      </w:r>
      <w:r w:rsidR="00E82FB4" w:rsidRPr="00883288">
        <w:rPr>
          <w:rFonts w:ascii="Times New Roman" w:eastAsiaTheme="minorHAnsi" w:hAnsi="Times New Roman"/>
          <w:sz w:val="28"/>
          <w:szCs w:val="28"/>
        </w:rPr>
        <w:t>межбюджетны</w:t>
      </w:r>
      <w:r w:rsidR="002B7BEB" w:rsidRPr="00883288">
        <w:rPr>
          <w:rFonts w:ascii="Times New Roman" w:eastAsiaTheme="minorHAnsi" w:hAnsi="Times New Roman"/>
          <w:sz w:val="28"/>
          <w:szCs w:val="28"/>
        </w:rPr>
        <w:t>е</w:t>
      </w:r>
      <w:r w:rsidR="00E82FB4" w:rsidRPr="00883288">
        <w:rPr>
          <w:rFonts w:ascii="Times New Roman" w:eastAsiaTheme="minorHAnsi" w:hAnsi="Times New Roman"/>
          <w:sz w:val="28"/>
          <w:szCs w:val="28"/>
        </w:rPr>
        <w:t xml:space="preserve"> трансферт</w:t>
      </w:r>
      <w:r w:rsidR="002B7BEB" w:rsidRPr="00883288">
        <w:rPr>
          <w:rFonts w:ascii="Times New Roman" w:eastAsiaTheme="minorHAnsi" w:hAnsi="Times New Roman"/>
          <w:sz w:val="28"/>
          <w:szCs w:val="28"/>
        </w:rPr>
        <w:t>ы</w:t>
      </w:r>
      <w:r w:rsidR="00E366AA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E82FB4" w:rsidRPr="00883288">
        <w:rPr>
          <w:rFonts w:ascii="Times New Roman" w:eastAsiaTheme="minorHAnsi" w:hAnsi="Times New Roman"/>
          <w:sz w:val="28"/>
          <w:szCs w:val="28"/>
        </w:rPr>
        <w:t>из других бюджетов бюджетн</w:t>
      </w:r>
      <w:r w:rsidR="006460E0" w:rsidRPr="00883288">
        <w:rPr>
          <w:rFonts w:ascii="Times New Roman" w:eastAsiaTheme="minorHAnsi" w:hAnsi="Times New Roman"/>
          <w:sz w:val="28"/>
          <w:szCs w:val="28"/>
        </w:rPr>
        <w:t>ой системы Российской Федерации, а также расходов на осуществление капитальных вложений в объекты муниципальной собственности.</w:t>
      </w:r>
    </w:p>
    <w:p w:rsidR="00310666" w:rsidRPr="00883288" w:rsidRDefault="00310666" w:rsidP="003106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В случае заключения </w:t>
      </w:r>
      <w:r w:rsidR="00BE7520" w:rsidRPr="00883288">
        <w:rPr>
          <w:rFonts w:ascii="Times New Roman" w:eastAsiaTheme="minorHAnsi" w:hAnsi="Times New Roman"/>
          <w:sz w:val="28"/>
          <w:szCs w:val="28"/>
        </w:rPr>
        <w:t xml:space="preserve">органами местного самоуправления отдельных поселений Тверской области, входящих в состав муниципального района Тверской области, </w:t>
      </w:r>
      <w:r w:rsidRPr="00883288">
        <w:rPr>
          <w:rFonts w:ascii="Times New Roman" w:eastAsiaTheme="minorHAnsi" w:hAnsi="Times New Roman"/>
          <w:sz w:val="28"/>
          <w:szCs w:val="28"/>
        </w:rPr>
        <w:t>соглашени</w:t>
      </w:r>
      <w:r w:rsidR="00BE7520" w:rsidRPr="00883288">
        <w:rPr>
          <w:rFonts w:ascii="Times New Roman" w:eastAsiaTheme="minorHAnsi" w:hAnsi="Times New Roman"/>
          <w:sz w:val="28"/>
          <w:szCs w:val="28"/>
        </w:rPr>
        <w:t>й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с органами местного самоуправления муниципального района </w:t>
      </w:r>
      <w:r w:rsidR="00BE7520" w:rsidRPr="00883288">
        <w:rPr>
          <w:rFonts w:ascii="Times New Roman" w:eastAsiaTheme="minorHAnsi" w:hAnsi="Times New Roman"/>
          <w:sz w:val="28"/>
          <w:szCs w:val="28"/>
        </w:rPr>
        <w:t xml:space="preserve">Тверской области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</w:t>
      </w:r>
      <w:r w:rsidR="00A46ECA" w:rsidRPr="00883288">
        <w:rPr>
          <w:rFonts w:ascii="Times New Roman" w:eastAsiaTheme="minorHAnsi" w:hAnsi="Times New Roman"/>
          <w:sz w:val="28"/>
          <w:szCs w:val="28"/>
        </w:rPr>
        <w:t xml:space="preserve">Тверской области </w:t>
      </w:r>
      <w:r w:rsidRPr="00883288">
        <w:rPr>
          <w:rFonts w:ascii="Times New Roman" w:eastAsiaTheme="minorHAnsi" w:hAnsi="Times New Roman"/>
          <w:sz w:val="28"/>
          <w:szCs w:val="28"/>
        </w:rPr>
        <w:t>в соответствии с Бюджетны</w:t>
      </w:r>
      <w:r w:rsidR="00BE7520" w:rsidRPr="00883288">
        <w:rPr>
          <w:rFonts w:ascii="Times New Roman" w:eastAsiaTheme="minorHAnsi" w:hAnsi="Times New Roman"/>
          <w:sz w:val="28"/>
          <w:szCs w:val="28"/>
        </w:rPr>
        <w:t>м кодексом Российской Федерации, расходы на осуществление данных полномочий учитываются при расчете расчетных расходов соответствующих поселений</w:t>
      </w:r>
      <w:r w:rsidR="00A46ECA" w:rsidRPr="00883288">
        <w:rPr>
          <w:rFonts w:ascii="Times New Roman" w:eastAsiaTheme="minorHAnsi" w:hAnsi="Times New Roman"/>
          <w:sz w:val="28"/>
          <w:szCs w:val="28"/>
        </w:rPr>
        <w:t xml:space="preserve"> Тверской области</w:t>
      </w:r>
      <w:r w:rsidR="00BE7520" w:rsidRPr="00883288">
        <w:rPr>
          <w:rFonts w:ascii="Times New Roman" w:eastAsiaTheme="minorHAnsi" w:hAnsi="Times New Roman"/>
          <w:sz w:val="28"/>
          <w:szCs w:val="28"/>
        </w:rPr>
        <w:t>.</w:t>
      </w:r>
      <w:r w:rsidR="00A46ECA" w:rsidRPr="00883288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310666" w:rsidRPr="00883288" w:rsidRDefault="00BE7520" w:rsidP="003106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83288">
        <w:rPr>
          <w:rFonts w:ascii="Times New Roman" w:eastAsiaTheme="minorHAnsi" w:hAnsi="Times New Roman"/>
          <w:sz w:val="28"/>
          <w:szCs w:val="28"/>
        </w:rPr>
        <w:t>В случае заключения о</w:t>
      </w:r>
      <w:r w:rsidR="00E3298E" w:rsidRPr="00883288">
        <w:rPr>
          <w:rFonts w:ascii="Times New Roman" w:eastAsiaTheme="minorHAnsi" w:hAnsi="Times New Roman"/>
          <w:sz w:val="28"/>
          <w:szCs w:val="28"/>
        </w:rPr>
        <w:t>рган</w:t>
      </w:r>
      <w:r w:rsidRPr="00883288">
        <w:rPr>
          <w:rFonts w:ascii="Times New Roman" w:eastAsiaTheme="minorHAnsi" w:hAnsi="Times New Roman"/>
          <w:sz w:val="28"/>
          <w:szCs w:val="28"/>
        </w:rPr>
        <w:t>ами</w:t>
      </w:r>
      <w:r w:rsidR="00E3298E" w:rsidRPr="00883288">
        <w:rPr>
          <w:rFonts w:ascii="Times New Roman" w:eastAsiaTheme="minorHAnsi" w:hAnsi="Times New Roman"/>
          <w:sz w:val="28"/>
          <w:szCs w:val="28"/>
        </w:rPr>
        <w:t xml:space="preserve"> местного самоуправления муниципального района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Тверской области</w:t>
      </w:r>
      <w:r w:rsidR="00E3298E" w:rsidRPr="00883288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Pr="00883288">
        <w:rPr>
          <w:rFonts w:ascii="Times New Roman" w:eastAsiaTheme="minorHAnsi" w:hAnsi="Times New Roman"/>
          <w:sz w:val="28"/>
          <w:szCs w:val="28"/>
        </w:rPr>
        <w:t>й</w:t>
      </w:r>
      <w:r w:rsidR="00E3298E" w:rsidRPr="00883288">
        <w:rPr>
          <w:rFonts w:ascii="Times New Roman" w:eastAsiaTheme="minorHAnsi" w:hAnsi="Times New Roman"/>
          <w:sz w:val="28"/>
          <w:szCs w:val="28"/>
        </w:rPr>
        <w:t xml:space="preserve"> с органами местного самоуправления отдельных поселений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Тверской области</w:t>
      </w:r>
      <w:r w:rsidR="00E3298E" w:rsidRPr="00883288">
        <w:rPr>
          <w:rFonts w:ascii="Times New Roman" w:eastAsiaTheme="minorHAnsi" w:hAnsi="Times New Roman"/>
          <w:sz w:val="28"/>
          <w:szCs w:val="28"/>
        </w:rPr>
        <w:t>, входящих в состав муниципального района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Тверской области</w:t>
      </w:r>
      <w:r w:rsidR="00E3298E" w:rsidRPr="00883288">
        <w:rPr>
          <w:rFonts w:ascii="Times New Roman" w:eastAsiaTheme="minorHAnsi" w:hAnsi="Times New Roman"/>
          <w:sz w:val="28"/>
          <w:szCs w:val="28"/>
        </w:rPr>
        <w:t>,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Тверской области</w:t>
      </w:r>
      <w:r w:rsidR="00E3298E" w:rsidRPr="00883288">
        <w:rPr>
          <w:rFonts w:ascii="Times New Roman" w:eastAsiaTheme="minorHAnsi" w:hAnsi="Times New Roman"/>
          <w:sz w:val="28"/>
          <w:szCs w:val="28"/>
        </w:rPr>
        <w:t xml:space="preserve"> в бюджеты соответствующих поселений 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Тверской области </w:t>
      </w:r>
      <w:r w:rsidR="00E3298E" w:rsidRPr="00883288">
        <w:rPr>
          <w:rFonts w:ascii="Times New Roman" w:eastAsiaTheme="minorHAnsi" w:hAnsi="Times New Roman"/>
          <w:sz w:val="28"/>
          <w:szCs w:val="28"/>
        </w:rPr>
        <w:t>в соответствии с Бюджетным кодексом Российской Федерации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, расходы на осуществление данных полномочий учитываются при расчете </w:t>
      </w:r>
      <w:r w:rsidRPr="00883288">
        <w:rPr>
          <w:rFonts w:ascii="Times New Roman" w:eastAsiaTheme="minorHAnsi" w:hAnsi="Times New Roman"/>
          <w:sz w:val="28"/>
          <w:szCs w:val="28"/>
        </w:rPr>
        <w:lastRenderedPageBreak/>
        <w:t>расчетных расходов соответствующ</w:t>
      </w:r>
      <w:r w:rsidR="00A46ECA" w:rsidRPr="00883288">
        <w:rPr>
          <w:rFonts w:ascii="Times New Roman" w:eastAsiaTheme="minorHAnsi" w:hAnsi="Times New Roman"/>
          <w:sz w:val="28"/>
          <w:szCs w:val="28"/>
        </w:rPr>
        <w:t>его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муниципального района Тверской области</w:t>
      </w:r>
      <w:r w:rsidR="00E3298E" w:rsidRPr="00883288">
        <w:rPr>
          <w:rFonts w:ascii="Times New Roman" w:eastAsiaTheme="minorHAnsi" w:hAnsi="Times New Roman"/>
          <w:sz w:val="28"/>
          <w:szCs w:val="28"/>
        </w:rPr>
        <w:t>.</w:t>
      </w:r>
      <w:r w:rsidR="00A46ECA" w:rsidRPr="00883288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FA44B0" w:rsidRPr="00883288" w:rsidRDefault="009C0F73" w:rsidP="00CE1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eastAsiaTheme="minorHAnsi" w:hAnsi="Times New Roman"/>
          <w:sz w:val="28"/>
          <w:szCs w:val="28"/>
        </w:rPr>
        <w:t xml:space="preserve">В случае </w:t>
      </w:r>
      <w:r w:rsidR="00CE15CE" w:rsidRPr="00883288">
        <w:rPr>
          <w:rFonts w:ascii="Times New Roman" w:eastAsiaTheme="minorHAnsi" w:hAnsi="Times New Roman"/>
          <w:sz w:val="28"/>
          <w:szCs w:val="28"/>
        </w:rPr>
        <w:t xml:space="preserve">перераспределения полномочий </w:t>
      </w:r>
      <w:r w:rsidR="00324A03">
        <w:rPr>
          <w:rFonts w:ascii="Times New Roman" w:eastAsiaTheme="minorHAnsi" w:hAnsi="Times New Roman"/>
          <w:sz w:val="28"/>
          <w:szCs w:val="28"/>
        </w:rPr>
        <w:t>между</w:t>
      </w:r>
      <w:r w:rsidR="00CE15CE" w:rsidRPr="00883288">
        <w:rPr>
          <w:rFonts w:ascii="Times New Roman" w:eastAsiaTheme="minorHAnsi" w:hAnsi="Times New Roman"/>
          <w:sz w:val="28"/>
          <w:szCs w:val="28"/>
        </w:rPr>
        <w:t xml:space="preserve"> орган</w:t>
      </w:r>
      <w:r w:rsidR="00324A03">
        <w:rPr>
          <w:rFonts w:ascii="Times New Roman" w:eastAsiaTheme="minorHAnsi" w:hAnsi="Times New Roman"/>
          <w:sz w:val="28"/>
          <w:szCs w:val="28"/>
        </w:rPr>
        <w:t>ами</w:t>
      </w:r>
      <w:r w:rsidR="00530E74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CE15CE" w:rsidRPr="00883288">
        <w:rPr>
          <w:rFonts w:ascii="Times New Roman" w:eastAsiaTheme="minorHAnsi" w:hAnsi="Times New Roman"/>
          <w:sz w:val="28"/>
          <w:szCs w:val="28"/>
        </w:rPr>
        <w:t>местного самоуправления муниципальн</w:t>
      </w:r>
      <w:r w:rsidR="00324A03">
        <w:rPr>
          <w:rFonts w:ascii="Times New Roman" w:eastAsiaTheme="minorHAnsi" w:hAnsi="Times New Roman"/>
          <w:sz w:val="28"/>
          <w:szCs w:val="28"/>
        </w:rPr>
        <w:t>ых</w:t>
      </w:r>
      <w:r w:rsidR="00CE15CE" w:rsidRPr="00883288">
        <w:rPr>
          <w:rFonts w:ascii="Times New Roman" w:eastAsiaTheme="minorHAnsi" w:hAnsi="Times New Roman"/>
          <w:sz w:val="28"/>
          <w:szCs w:val="28"/>
        </w:rPr>
        <w:t xml:space="preserve"> образовани</w:t>
      </w:r>
      <w:r w:rsidR="00324A03">
        <w:rPr>
          <w:rFonts w:ascii="Times New Roman" w:eastAsiaTheme="minorHAnsi" w:hAnsi="Times New Roman"/>
          <w:sz w:val="28"/>
          <w:szCs w:val="28"/>
        </w:rPr>
        <w:t>й</w:t>
      </w:r>
      <w:r w:rsidR="00CE15CE"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324A03">
        <w:rPr>
          <w:rFonts w:ascii="Times New Roman" w:eastAsiaTheme="minorHAnsi" w:hAnsi="Times New Roman"/>
          <w:sz w:val="28"/>
          <w:szCs w:val="28"/>
        </w:rPr>
        <w:t>и</w:t>
      </w:r>
      <w:r w:rsidR="00CE15CE" w:rsidRPr="00883288">
        <w:rPr>
          <w:rFonts w:ascii="Times New Roman" w:eastAsiaTheme="minorHAnsi" w:hAnsi="Times New Roman"/>
          <w:sz w:val="28"/>
          <w:szCs w:val="28"/>
        </w:rPr>
        <w:t xml:space="preserve"> органам</w:t>
      </w:r>
      <w:r w:rsidR="00324A03">
        <w:rPr>
          <w:rFonts w:ascii="Times New Roman" w:eastAsiaTheme="minorHAnsi" w:hAnsi="Times New Roman"/>
          <w:sz w:val="28"/>
          <w:szCs w:val="28"/>
        </w:rPr>
        <w:t>и</w:t>
      </w:r>
      <w:r w:rsidR="00CE15CE" w:rsidRPr="00883288">
        <w:rPr>
          <w:rFonts w:ascii="Times New Roman" w:eastAsiaTheme="minorHAnsi" w:hAnsi="Times New Roman"/>
          <w:sz w:val="28"/>
          <w:szCs w:val="28"/>
        </w:rPr>
        <w:t xml:space="preserve"> государственной власти Тверской области </w:t>
      </w:r>
      <w:r w:rsidR="00AB0389" w:rsidRPr="00883288">
        <w:rPr>
          <w:rFonts w:ascii="Times New Roman" w:eastAsiaTheme="minorHAnsi" w:hAnsi="Times New Roman"/>
          <w:sz w:val="28"/>
          <w:szCs w:val="28"/>
        </w:rPr>
        <w:t xml:space="preserve">значение </w:t>
      </w:r>
      <w:r w:rsidR="008E0E35">
        <w:rPr>
          <w:rFonts w:ascii="Times New Roman" w:eastAsiaTheme="minorHAnsi" w:hAnsi="Times New Roman"/>
          <w:sz w:val="28"/>
          <w:szCs w:val="28"/>
        </w:rPr>
        <w:t>р</w:t>
      </w:r>
      <w:r w:rsidR="008E0E35" w:rsidRPr="00883288">
        <w:rPr>
          <w:rFonts w:ascii="Times New Roman" w:eastAsiaTheme="minorHAnsi" w:hAnsi="Times New Roman"/>
          <w:sz w:val="28"/>
          <w:szCs w:val="28"/>
        </w:rPr>
        <w:t>асчетн</w:t>
      </w:r>
      <w:r w:rsidR="008E0E35">
        <w:rPr>
          <w:rFonts w:ascii="Times New Roman" w:eastAsiaTheme="minorHAnsi" w:hAnsi="Times New Roman"/>
          <w:sz w:val="28"/>
          <w:szCs w:val="28"/>
        </w:rPr>
        <w:t>ого</w:t>
      </w:r>
      <w:r w:rsidR="008E0E35" w:rsidRPr="00883288">
        <w:rPr>
          <w:rFonts w:ascii="Times New Roman" w:eastAsiaTheme="minorHAnsi" w:hAnsi="Times New Roman"/>
          <w:sz w:val="28"/>
          <w:szCs w:val="28"/>
        </w:rPr>
        <w:t xml:space="preserve"> объем</w:t>
      </w:r>
      <w:r w:rsidR="008E0E35">
        <w:rPr>
          <w:rFonts w:ascii="Times New Roman" w:eastAsiaTheme="minorHAnsi" w:hAnsi="Times New Roman"/>
          <w:sz w:val="28"/>
          <w:szCs w:val="28"/>
        </w:rPr>
        <w:t>а</w:t>
      </w:r>
      <w:r w:rsidR="008E0E35" w:rsidRPr="00883288">
        <w:rPr>
          <w:rFonts w:ascii="Times New Roman" w:eastAsiaTheme="minorHAnsi" w:hAnsi="Times New Roman"/>
          <w:sz w:val="28"/>
          <w:szCs w:val="28"/>
        </w:rPr>
        <w:t xml:space="preserve"> расходов бюджета муниципального образования </w:t>
      </w:r>
      <w:r w:rsidR="008E0E35">
        <w:rPr>
          <w:rFonts w:ascii="Times New Roman" w:eastAsiaTheme="minorHAnsi" w:hAnsi="Times New Roman"/>
          <w:sz w:val="28"/>
          <w:szCs w:val="28"/>
        </w:rPr>
        <w:t>на осуществление данной группы</w:t>
      </w:r>
      <w:r w:rsidR="008E0E35" w:rsidRPr="00883288">
        <w:rPr>
          <w:rFonts w:ascii="Times New Roman" w:eastAsiaTheme="minorHAnsi" w:hAnsi="Times New Roman"/>
          <w:sz w:val="28"/>
          <w:szCs w:val="28"/>
        </w:rPr>
        <w:t xml:space="preserve"> полномочий</w:t>
      </w:r>
      <w:r w:rsidRPr="00883288">
        <w:rPr>
          <w:rFonts w:ascii="Times New Roman" w:eastAsiaTheme="minorHAnsi" w:hAnsi="Times New Roman"/>
          <w:sz w:val="28"/>
          <w:szCs w:val="28"/>
        </w:rPr>
        <w:t xml:space="preserve"> </w:t>
      </w:r>
      <w:r w:rsidR="00530E74" w:rsidRPr="00883288">
        <w:rPr>
          <w:rFonts w:ascii="Times New Roman" w:eastAsiaTheme="minorHAnsi" w:hAnsi="Times New Roman"/>
          <w:sz w:val="28"/>
          <w:szCs w:val="28"/>
        </w:rPr>
        <w:t>при расчете расчетных расходов муниципального образования не учитываются</w:t>
      </w:r>
      <w:r w:rsidRPr="00883288">
        <w:rPr>
          <w:rFonts w:ascii="Times New Roman" w:eastAsiaTheme="minorHAnsi" w:hAnsi="Times New Roman"/>
          <w:sz w:val="28"/>
          <w:szCs w:val="28"/>
        </w:rPr>
        <w:t>.</w:t>
      </w:r>
    </w:p>
    <w:p w:rsidR="00D4779E" w:rsidRPr="00883288" w:rsidRDefault="00D4779E" w:rsidP="009C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C33C8" w:rsidRPr="00883288" w:rsidRDefault="009C33C8" w:rsidP="00FA2D69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  <w:sectPr w:rsidR="009C33C8" w:rsidRPr="00883288" w:rsidSect="00EE7756">
          <w:headerReference w:type="default" r:id="rId9"/>
          <w:headerReference w:type="first" r:id="rId10"/>
          <w:pgSz w:w="11905" w:h="16838"/>
          <w:pgMar w:top="720" w:right="848" w:bottom="1135" w:left="1701" w:header="720" w:footer="720" w:gutter="0"/>
          <w:pgNumType w:start="1"/>
          <w:cols w:space="720"/>
          <w:titlePg/>
          <w:docGrid w:linePitch="299"/>
        </w:sectPr>
      </w:pPr>
    </w:p>
    <w:p w:rsidR="009C33C8" w:rsidRPr="00883288" w:rsidRDefault="009C33C8" w:rsidP="009C33C8">
      <w:pPr>
        <w:spacing w:after="0" w:line="240" w:lineRule="auto"/>
        <w:ind w:left="8789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 w:rsidR="00765291" w:rsidRPr="00883288">
        <w:rPr>
          <w:rFonts w:ascii="Times New Roman" w:hAnsi="Times New Roman"/>
          <w:sz w:val="28"/>
          <w:szCs w:val="24"/>
        </w:rPr>
        <w:t>1</w:t>
      </w:r>
    </w:p>
    <w:p w:rsidR="00FA2D69" w:rsidRPr="00883288" w:rsidRDefault="009C33C8" w:rsidP="009C33C8">
      <w:pPr>
        <w:spacing w:after="0" w:line="240" w:lineRule="auto"/>
        <w:ind w:left="8789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>к П</w:t>
      </w:r>
      <w:r w:rsidR="00FA2D69" w:rsidRPr="00883288">
        <w:rPr>
          <w:rFonts w:ascii="Times New Roman" w:hAnsi="Times New Roman"/>
          <w:sz w:val="28"/>
          <w:szCs w:val="24"/>
        </w:rPr>
        <w:t>орядку определения расчетного объема расходных обязательств муниципальн</w:t>
      </w:r>
      <w:r w:rsidR="004D31C1" w:rsidRPr="00883288">
        <w:rPr>
          <w:rFonts w:ascii="Times New Roman" w:hAnsi="Times New Roman"/>
          <w:sz w:val="28"/>
          <w:szCs w:val="24"/>
        </w:rPr>
        <w:t>ых</w:t>
      </w:r>
      <w:r w:rsidR="00FA2D69" w:rsidRPr="00883288">
        <w:rPr>
          <w:rFonts w:ascii="Times New Roman" w:hAnsi="Times New Roman"/>
          <w:sz w:val="28"/>
          <w:szCs w:val="24"/>
        </w:rPr>
        <w:t xml:space="preserve"> </w:t>
      </w:r>
      <w:r w:rsidR="004D31C1" w:rsidRPr="00883288">
        <w:rPr>
          <w:rFonts w:ascii="Times New Roman" w:hAnsi="Times New Roman"/>
          <w:sz w:val="28"/>
          <w:szCs w:val="24"/>
        </w:rPr>
        <w:t>образований</w:t>
      </w:r>
      <w:r w:rsidR="00765291" w:rsidRPr="00883288">
        <w:rPr>
          <w:rFonts w:ascii="Times New Roman" w:hAnsi="Times New Roman"/>
          <w:sz w:val="28"/>
          <w:szCs w:val="24"/>
        </w:rPr>
        <w:t xml:space="preserve"> Тверской области</w:t>
      </w:r>
    </w:p>
    <w:p w:rsidR="00BA0CBF" w:rsidRPr="00883288" w:rsidRDefault="00BA0CBF" w:rsidP="00BA0CB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E4D96" w:rsidRPr="00883288" w:rsidRDefault="00BE4D96" w:rsidP="00BE4D9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883288">
        <w:rPr>
          <w:rFonts w:ascii="Times New Roman" w:hAnsi="Times New Roman"/>
          <w:b/>
          <w:sz w:val="28"/>
          <w:szCs w:val="24"/>
        </w:rPr>
        <w:t xml:space="preserve">Сведения </w:t>
      </w:r>
      <w:r w:rsidR="004746B4" w:rsidRPr="00883288">
        <w:rPr>
          <w:rFonts w:ascii="Times New Roman" w:hAnsi="Times New Roman"/>
          <w:b/>
          <w:sz w:val="28"/>
          <w:szCs w:val="24"/>
        </w:rPr>
        <w:t>для определения расчетног</w:t>
      </w:r>
      <w:r w:rsidRPr="00883288">
        <w:rPr>
          <w:rFonts w:ascii="Times New Roman" w:hAnsi="Times New Roman"/>
          <w:b/>
          <w:sz w:val="28"/>
          <w:szCs w:val="24"/>
        </w:rPr>
        <w:t>о объема расходных обязательств</w:t>
      </w:r>
    </w:p>
    <w:p w:rsidR="00D25D42" w:rsidRDefault="00112601" w:rsidP="00BE4D9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883288">
        <w:rPr>
          <w:rFonts w:ascii="Times New Roman" w:hAnsi="Times New Roman"/>
          <w:b/>
          <w:sz w:val="28"/>
          <w:szCs w:val="24"/>
        </w:rPr>
        <w:t>муниципальных образований</w:t>
      </w:r>
      <w:r w:rsidR="00BE4D96" w:rsidRPr="00883288">
        <w:rPr>
          <w:rFonts w:ascii="Times New Roman" w:hAnsi="Times New Roman"/>
          <w:b/>
          <w:sz w:val="28"/>
          <w:szCs w:val="24"/>
        </w:rPr>
        <w:t xml:space="preserve"> Тверской области</w:t>
      </w:r>
      <w:r w:rsidR="00B30071">
        <w:rPr>
          <w:rFonts w:ascii="Times New Roman" w:hAnsi="Times New Roman"/>
          <w:b/>
          <w:sz w:val="28"/>
          <w:szCs w:val="24"/>
        </w:rPr>
        <w:t xml:space="preserve"> на душу населения</w:t>
      </w:r>
    </w:p>
    <w:p w:rsidR="00112601" w:rsidRPr="00883288" w:rsidRDefault="00112601" w:rsidP="004746B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Style w:val="ab"/>
        <w:tblW w:w="14636" w:type="dxa"/>
        <w:tblInd w:w="562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2909"/>
        <w:gridCol w:w="3306"/>
        <w:gridCol w:w="2304"/>
        <w:gridCol w:w="2648"/>
        <w:gridCol w:w="2623"/>
      </w:tblGrid>
      <w:tr w:rsidR="0007014C" w:rsidRPr="00883288" w:rsidTr="00AA248B">
        <w:tc>
          <w:tcPr>
            <w:tcW w:w="846" w:type="dxa"/>
          </w:tcPr>
          <w:p w:rsidR="00A1095A" w:rsidRPr="00B03C67" w:rsidRDefault="00A1095A" w:rsidP="00D25D4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03C67">
              <w:rPr>
                <w:rFonts w:ascii="Times New Roman" w:hAnsi="Times New Roman"/>
                <w:sz w:val="28"/>
                <w:szCs w:val="24"/>
              </w:rPr>
              <w:t>№ п/п</w:t>
            </w:r>
          </w:p>
        </w:tc>
        <w:tc>
          <w:tcPr>
            <w:tcW w:w="2909" w:type="dxa"/>
          </w:tcPr>
          <w:p w:rsidR="00A1095A" w:rsidRPr="00B03C67" w:rsidRDefault="00C41C92" w:rsidP="000C6E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3C67">
              <w:rPr>
                <w:rFonts w:ascii="Times New Roman" w:eastAsiaTheme="minorHAnsi" w:hAnsi="Times New Roman"/>
                <w:sz w:val="28"/>
                <w:szCs w:val="28"/>
              </w:rPr>
              <w:t>Наименование групп</w:t>
            </w:r>
            <w:r w:rsidR="00CE15CE" w:rsidRPr="00B03C67">
              <w:rPr>
                <w:rFonts w:ascii="Times New Roman" w:eastAsiaTheme="minorHAnsi" w:hAnsi="Times New Roman"/>
                <w:sz w:val="28"/>
                <w:szCs w:val="28"/>
              </w:rPr>
              <w:t>ы</w:t>
            </w:r>
            <w:r w:rsidR="00A1095A" w:rsidRPr="00B03C67">
              <w:rPr>
                <w:rFonts w:ascii="Times New Roman" w:eastAsiaTheme="minorHAnsi" w:hAnsi="Times New Roman"/>
                <w:sz w:val="28"/>
                <w:szCs w:val="28"/>
              </w:rPr>
              <w:t xml:space="preserve"> полномочий органов местного самоуправления </w:t>
            </w:r>
            <w:r w:rsidRPr="00B03C67"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муниципальных </w:t>
            </w:r>
            <w:r w:rsidR="009243E8" w:rsidRPr="00B03C67">
              <w:rPr>
                <w:rFonts w:ascii="Times New Roman" w:eastAsiaTheme="minorHAnsi" w:hAnsi="Times New Roman"/>
                <w:sz w:val="28"/>
                <w:szCs w:val="28"/>
              </w:rPr>
              <w:t>образований</w:t>
            </w:r>
            <w:r w:rsidR="00494AE7" w:rsidRPr="00B03C67">
              <w:rPr>
                <w:rFonts w:ascii="Times New Roman" w:eastAsiaTheme="minorHAnsi" w:hAnsi="Times New Roman"/>
                <w:sz w:val="28"/>
                <w:szCs w:val="28"/>
              </w:rPr>
              <w:t xml:space="preserve"> Тверской области (далее – </w:t>
            </w:r>
            <w:r w:rsidR="000C6E6F" w:rsidRPr="00B03C67">
              <w:rPr>
                <w:rFonts w:ascii="Times New Roman" w:hAnsi="Times New Roman"/>
                <w:sz w:val="28"/>
                <w:szCs w:val="28"/>
              </w:rPr>
              <w:t>муниципальные образования</w:t>
            </w:r>
            <w:r w:rsidR="00494AE7" w:rsidRPr="00B03C67"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  <w:r w:rsidR="00D51AF0" w:rsidRPr="00B03C67">
              <w:rPr>
                <w:rFonts w:ascii="Times New Roman" w:eastAsiaTheme="minorHAnsi" w:hAnsi="Times New Roman"/>
                <w:sz w:val="28"/>
                <w:szCs w:val="28"/>
              </w:rPr>
              <w:t xml:space="preserve"> по решению вопросов местного значения</w:t>
            </w:r>
          </w:p>
        </w:tc>
        <w:tc>
          <w:tcPr>
            <w:tcW w:w="3306" w:type="dxa"/>
          </w:tcPr>
          <w:p w:rsidR="00A1095A" w:rsidRPr="00B03C67" w:rsidRDefault="00A1095A" w:rsidP="00D51AF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3C67">
              <w:rPr>
                <w:rFonts w:ascii="Times New Roman" w:eastAsiaTheme="minorHAnsi" w:hAnsi="Times New Roman"/>
                <w:sz w:val="28"/>
                <w:szCs w:val="28"/>
              </w:rPr>
              <w:t xml:space="preserve">Полномочия органов местного самоуправления </w:t>
            </w:r>
            <w:r w:rsidR="00D51AF0" w:rsidRPr="00B03C67">
              <w:rPr>
                <w:rFonts w:ascii="Times New Roman" w:eastAsiaTheme="minorHAnsi" w:hAnsi="Times New Roman"/>
                <w:sz w:val="28"/>
                <w:szCs w:val="28"/>
              </w:rPr>
              <w:t>муниципальных образований</w:t>
            </w:r>
            <w:r w:rsidR="00494AE7" w:rsidRPr="00B03C6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B03C67">
              <w:rPr>
                <w:rFonts w:ascii="Times New Roman" w:eastAsiaTheme="minorHAnsi" w:hAnsi="Times New Roman"/>
                <w:sz w:val="28"/>
                <w:szCs w:val="28"/>
              </w:rPr>
              <w:t xml:space="preserve">(вопросы местного значения), предусмотренные </w:t>
            </w:r>
            <w:r w:rsidR="00494AE7" w:rsidRPr="00B03C67">
              <w:rPr>
                <w:rFonts w:ascii="Times New Roman" w:eastAsiaTheme="minorHAnsi" w:hAnsi="Times New Roman"/>
                <w:sz w:val="28"/>
                <w:szCs w:val="28"/>
              </w:rPr>
              <w:t>Федеральным законом от 06.10.2013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304" w:type="dxa"/>
          </w:tcPr>
          <w:p w:rsidR="00A1095A" w:rsidRPr="00B03C67" w:rsidRDefault="00A1095A" w:rsidP="00D25D4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3C67">
              <w:rPr>
                <w:rFonts w:ascii="Times New Roman" w:eastAsiaTheme="minorHAnsi" w:hAnsi="Times New Roman"/>
                <w:sz w:val="28"/>
                <w:szCs w:val="28"/>
              </w:rPr>
              <w:t>Показатель приведения расходных обязательств</w:t>
            </w:r>
            <w:r w:rsidR="00494AE7" w:rsidRPr="00B03C6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0C6E6F" w:rsidRPr="00B03C67">
              <w:rPr>
                <w:rFonts w:ascii="Times New Roman" w:hAnsi="Times New Roman"/>
                <w:sz w:val="28"/>
                <w:szCs w:val="28"/>
              </w:rPr>
              <w:t>муниципальных образований</w:t>
            </w:r>
          </w:p>
        </w:tc>
        <w:tc>
          <w:tcPr>
            <w:tcW w:w="2648" w:type="dxa"/>
          </w:tcPr>
          <w:p w:rsidR="00A1095A" w:rsidRPr="00B03C67" w:rsidRDefault="00A1095A" w:rsidP="0017492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3C67">
              <w:rPr>
                <w:rFonts w:ascii="Times New Roman" w:eastAsiaTheme="minorHAnsi" w:hAnsi="Times New Roman"/>
                <w:sz w:val="28"/>
                <w:szCs w:val="28"/>
              </w:rPr>
              <w:t xml:space="preserve">Корректирующий коэффициент </w:t>
            </w:r>
          </w:p>
        </w:tc>
        <w:tc>
          <w:tcPr>
            <w:tcW w:w="2623" w:type="dxa"/>
          </w:tcPr>
          <w:p w:rsidR="00A1095A" w:rsidRPr="00883288" w:rsidRDefault="009C33C8" w:rsidP="00494A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3C67">
              <w:rPr>
                <w:rFonts w:ascii="Times New Roman" w:eastAsiaTheme="minorHAnsi" w:hAnsi="Times New Roman"/>
                <w:sz w:val="28"/>
                <w:szCs w:val="28"/>
              </w:rPr>
              <w:t>Применяемая группи</w:t>
            </w:r>
            <w:r w:rsidR="00A1095A" w:rsidRPr="00B03C67">
              <w:rPr>
                <w:rFonts w:ascii="Times New Roman" w:eastAsiaTheme="minorHAnsi" w:hAnsi="Times New Roman"/>
                <w:sz w:val="28"/>
                <w:szCs w:val="28"/>
              </w:rPr>
              <w:t>ровка</w:t>
            </w:r>
            <w:r w:rsidR="00D92F5F" w:rsidRPr="00B03C6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0C6E6F" w:rsidRPr="00B03C67">
              <w:rPr>
                <w:rFonts w:ascii="Times New Roman" w:hAnsi="Times New Roman"/>
                <w:sz w:val="28"/>
                <w:szCs w:val="28"/>
              </w:rPr>
              <w:t>муниципальных образований</w:t>
            </w:r>
          </w:p>
        </w:tc>
      </w:tr>
    </w:tbl>
    <w:p w:rsidR="009B6BE4" w:rsidRDefault="00AA248B" w:rsidP="00AA248B">
      <w:pPr>
        <w:spacing w:after="0" w:line="14" w:lineRule="auto"/>
      </w:pPr>
      <w:r>
        <w:t xml:space="preserve"> </w:t>
      </w:r>
    </w:p>
    <w:tbl>
      <w:tblPr>
        <w:tblStyle w:val="ab"/>
        <w:tblW w:w="14636" w:type="dxa"/>
        <w:tblInd w:w="562" w:type="dxa"/>
        <w:tblLook w:val="04A0" w:firstRow="1" w:lastRow="0" w:firstColumn="1" w:lastColumn="0" w:noHBand="0" w:noVBand="1"/>
      </w:tblPr>
      <w:tblGrid>
        <w:gridCol w:w="846"/>
        <w:gridCol w:w="2909"/>
        <w:gridCol w:w="3306"/>
        <w:gridCol w:w="2304"/>
        <w:gridCol w:w="2648"/>
        <w:gridCol w:w="2623"/>
      </w:tblGrid>
      <w:tr w:rsidR="0007014C" w:rsidRPr="00883288" w:rsidTr="00AA248B">
        <w:trPr>
          <w:tblHeader/>
        </w:trPr>
        <w:tc>
          <w:tcPr>
            <w:tcW w:w="846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909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3306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304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2648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2623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</w:tr>
      <w:tr w:rsidR="0007014C" w:rsidRPr="00883288" w:rsidTr="009B6BE4">
        <w:tc>
          <w:tcPr>
            <w:tcW w:w="846" w:type="dxa"/>
          </w:tcPr>
          <w:p w:rsidR="00A1095A" w:rsidRPr="00883288" w:rsidRDefault="00A1095A" w:rsidP="000571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9" w:type="dxa"/>
          </w:tcPr>
          <w:p w:rsidR="00A1095A" w:rsidRPr="00883288" w:rsidRDefault="00840E2B" w:rsidP="006E2B6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A1095A" w:rsidRPr="00883288">
              <w:rPr>
                <w:rFonts w:ascii="Times New Roman" w:hAnsi="Times New Roman"/>
                <w:sz w:val="28"/>
                <w:szCs w:val="28"/>
              </w:rPr>
              <w:t>одержание органов местного самоуправления муниципальных образований</w:t>
            </w:r>
          </w:p>
        </w:tc>
        <w:tc>
          <w:tcPr>
            <w:tcW w:w="3306" w:type="dxa"/>
          </w:tcPr>
          <w:p w:rsidR="00A1095A" w:rsidRPr="00883288" w:rsidRDefault="00A71955" w:rsidP="008E61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материально-техническое и финансовое обеспечение деятельности органов местного самоуправления</w:t>
            </w:r>
            <w:r w:rsidR="001962DC" w:rsidRPr="00883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6E6F" w:rsidRPr="00883288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образований</w:t>
            </w:r>
          </w:p>
        </w:tc>
        <w:tc>
          <w:tcPr>
            <w:tcW w:w="2304" w:type="dxa"/>
          </w:tcPr>
          <w:p w:rsidR="00A1095A" w:rsidRPr="00883288" w:rsidRDefault="00A1095A" w:rsidP="006E2B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lastRenderedPageBreak/>
              <w:t>не приводится</w:t>
            </w:r>
          </w:p>
        </w:tc>
        <w:tc>
          <w:tcPr>
            <w:tcW w:w="2648" w:type="dxa"/>
          </w:tcPr>
          <w:p w:rsidR="00A1095A" w:rsidRPr="00883288" w:rsidRDefault="00A1095A" w:rsidP="008025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  <w:tc>
          <w:tcPr>
            <w:tcW w:w="2623" w:type="dxa"/>
          </w:tcPr>
          <w:p w:rsidR="00A1095A" w:rsidRPr="00883288" w:rsidRDefault="001443AB" w:rsidP="008025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</w:tr>
      <w:tr w:rsidR="0007014C" w:rsidRPr="00883288" w:rsidTr="009B6BE4">
        <w:tc>
          <w:tcPr>
            <w:tcW w:w="846" w:type="dxa"/>
          </w:tcPr>
          <w:p w:rsidR="00A1095A" w:rsidRPr="00883288" w:rsidRDefault="000571FB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2909" w:type="dxa"/>
          </w:tcPr>
          <w:p w:rsidR="00A1095A" w:rsidRPr="00883288" w:rsidRDefault="00840E2B" w:rsidP="006E2B6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т</w:t>
            </w:r>
            <w:r w:rsidR="00A1095A" w:rsidRPr="00883288">
              <w:rPr>
                <w:rFonts w:ascii="Times New Roman" w:hAnsi="Times New Roman"/>
                <w:sz w:val="28"/>
                <w:szCs w:val="24"/>
              </w:rPr>
              <w:t>ранспортное обслуживание населения</w:t>
            </w:r>
          </w:p>
        </w:tc>
        <w:tc>
          <w:tcPr>
            <w:tcW w:w="3306" w:type="dxa"/>
          </w:tcPr>
          <w:p w:rsidR="00A1095A" w:rsidRPr="00883288" w:rsidRDefault="00A1095A" w:rsidP="008E614A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пункт 7 части 1 статьи </w:t>
            </w:r>
            <w:r w:rsidR="005D0DCE" w:rsidRPr="00883288">
              <w:rPr>
                <w:rFonts w:ascii="Times New Roman" w:hAnsi="Times New Roman"/>
                <w:sz w:val="28"/>
                <w:szCs w:val="24"/>
              </w:rPr>
              <w:br/>
            </w:r>
            <w:r w:rsidRPr="00883288">
              <w:rPr>
                <w:rFonts w:ascii="Times New Roman" w:hAnsi="Times New Roman"/>
                <w:sz w:val="28"/>
                <w:szCs w:val="24"/>
              </w:rPr>
              <w:t>14</w:t>
            </w:r>
            <w:r w:rsidR="005D0DCE" w:rsidRPr="00883288">
              <w:rPr>
                <w:rFonts w:ascii="Times New Roman" w:hAnsi="Times New Roman"/>
                <w:sz w:val="28"/>
                <w:szCs w:val="24"/>
              </w:rPr>
              <w:t xml:space="preserve"> *</w:t>
            </w:r>
            <w:r w:rsidR="00375625"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r w:rsidR="00375625" w:rsidRPr="00375625">
              <w:rPr>
                <w:rFonts w:ascii="Times New Roman" w:hAnsi="Times New Roman"/>
                <w:sz w:val="28"/>
                <w:szCs w:val="24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  <w:r w:rsidR="00375625">
              <w:rPr>
                <w:rFonts w:ascii="Times New Roman" w:hAnsi="Times New Roman"/>
                <w:sz w:val="28"/>
                <w:szCs w:val="24"/>
              </w:rPr>
              <w:t>)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453D70" w:rsidRPr="00453D70" w:rsidRDefault="00453D70" w:rsidP="00453D70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53D70">
              <w:rPr>
                <w:rFonts w:ascii="Times New Roman" w:hAnsi="Times New Roman"/>
                <w:sz w:val="28"/>
                <w:szCs w:val="24"/>
              </w:rPr>
              <w:t>пункт 6 части 1 статьи 15 (создание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района);</w:t>
            </w:r>
          </w:p>
          <w:p w:rsidR="00A1095A" w:rsidRPr="00883288" w:rsidRDefault="00453D70" w:rsidP="00453D70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53D70">
              <w:rPr>
                <w:rFonts w:ascii="Times New Roman" w:hAnsi="Times New Roman"/>
                <w:sz w:val="28"/>
                <w:szCs w:val="24"/>
              </w:rPr>
              <w:t xml:space="preserve">пункт 7 части 1 статьи 16 (создание условий для предоставления транспортных услуг населению и организация транспортного обслуживания населения в границах </w:t>
            </w:r>
            <w:r w:rsidRPr="00453D70">
              <w:rPr>
                <w:rFonts w:ascii="Times New Roman" w:hAnsi="Times New Roman"/>
                <w:sz w:val="28"/>
                <w:szCs w:val="24"/>
              </w:rPr>
              <w:lastRenderedPageBreak/>
              <w:t>муниципального, городского округа)</w:t>
            </w:r>
          </w:p>
        </w:tc>
        <w:tc>
          <w:tcPr>
            <w:tcW w:w="2304" w:type="dxa"/>
          </w:tcPr>
          <w:p w:rsidR="00A1095A" w:rsidRPr="00883288" w:rsidRDefault="00A1095A" w:rsidP="007A2E4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lastRenderedPageBreak/>
              <w:t>численность населения</w:t>
            </w:r>
            <w:r w:rsidR="00BC2A40"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7A2E4D" w:rsidRPr="00883288">
              <w:rPr>
                <w:rFonts w:ascii="Times New Roman" w:hAnsi="Times New Roman"/>
                <w:sz w:val="28"/>
                <w:szCs w:val="24"/>
              </w:rPr>
              <w:t>муниципального образования на 1 января текущего финансового года</w:t>
            </w:r>
          </w:p>
        </w:tc>
        <w:tc>
          <w:tcPr>
            <w:tcW w:w="2648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  <w:tc>
          <w:tcPr>
            <w:tcW w:w="2623" w:type="dxa"/>
          </w:tcPr>
          <w:p w:rsidR="00A1095A" w:rsidRPr="00883288" w:rsidRDefault="001443AB" w:rsidP="00474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</w:tr>
      <w:tr w:rsidR="0007014C" w:rsidRPr="00883288" w:rsidTr="009B6BE4">
        <w:tc>
          <w:tcPr>
            <w:tcW w:w="846" w:type="dxa"/>
          </w:tcPr>
          <w:p w:rsidR="00A1095A" w:rsidRPr="00883288" w:rsidRDefault="000571FB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909" w:type="dxa"/>
          </w:tcPr>
          <w:p w:rsidR="00A1095A" w:rsidRPr="00883288" w:rsidRDefault="00840E2B" w:rsidP="006E2B6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</w:t>
            </w:r>
            <w:r w:rsidR="00A1095A" w:rsidRPr="00883288">
              <w:rPr>
                <w:rFonts w:ascii="Times New Roman" w:hAnsi="Times New Roman"/>
                <w:sz w:val="28"/>
                <w:szCs w:val="24"/>
              </w:rPr>
              <w:t xml:space="preserve">существление полномочий в сфере образования, в </w:t>
            </w:r>
            <w:proofErr w:type="spellStart"/>
            <w:r w:rsidR="00A1095A" w:rsidRPr="00883288">
              <w:rPr>
                <w:rFonts w:ascii="Times New Roman" w:hAnsi="Times New Roman"/>
                <w:sz w:val="28"/>
                <w:szCs w:val="24"/>
              </w:rPr>
              <w:t>т.ч</w:t>
            </w:r>
            <w:proofErr w:type="spellEnd"/>
            <w:r w:rsidR="00A1095A" w:rsidRPr="00883288">
              <w:rPr>
                <w:rFonts w:ascii="Times New Roman" w:hAnsi="Times New Roman"/>
                <w:sz w:val="28"/>
                <w:szCs w:val="24"/>
              </w:rPr>
              <w:t>.:</w:t>
            </w:r>
          </w:p>
        </w:tc>
        <w:tc>
          <w:tcPr>
            <w:tcW w:w="3306" w:type="dxa"/>
          </w:tcPr>
          <w:p w:rsidR="00A1095A" w:rsidRPr="00883288" w:rsidRDefault="00A1095A" w:rsidP="008E614A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пункт 30 части 1 статьи 14</w:t>
            </w:r>
            <w:r w:rsidR="005D0DCE" w:rsidRPr="00883288">
              <w:rPr>
                <w:rFonts w:ascii="Times New Roman" w:hAnsi="Times New Roman"/>
                <w:sz w:val="28"/>
                <w:szCs w:val="24"/>
              </w:rPr>
              <w:t xml:space="preserve"> *</w:t>
            </w:r>
            <w:r w:rsidR="00375625"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r w:rsidR="00375625" w:rsidRPr="00375625">
              <w:rPr>
                <w:rFonts w:ascii="Times New Roman" w:hAnsi="Times New Roman"/>
                <w:sz w:val="28"/>
                <w:szCs w:val="24"/>
              </w:rPr>
              <w:t>организация и осуществление мероприятий по работе с детьми и молодежью в поселении</w:t>
            </w:r>
            <w:r w:rsidR="00375625">
              <w:rPr>
                <w:rFonts w:ascii="Times New Roman" w:hAnsi="Times New Roman"/>
                <w:sz w:val="28"/>
                <w:szCs w:val="24"/>
              </w:rPr>
              <w:t>)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4E32C6" w:rsidRPr="004E32C6" w:rsidRDefault="004E32C6" w:rsidP="004E32C6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32C6">
              <w:rPr>
                <w:rFonts w:ascii="Times New Roman" w:hAnsi="Times New Roman"/>
                <w:sz w:val="28"/>
                <w:szCs w:val="24"/>
              </w:rPr>
              <w:t xml:space="preserve">пункты 11 части 1 статьи 15 (организация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</w:t>
            </w:r>
            <w:r w:rsidRPr="004E32C6"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</w:t>
            </w:r>
            <w:r w:rsidRPr="004E32C6">
              <w:rPr>
                <w:rFonts w:ascii="Times New Roman" w:hAnsi="Times New Roman"/>
                <w:sz w:val="28"/>
                <w:szCs w:val="24"/>
              </w:rPr>
              <w:lastRenderedPageBreak/>
              <w:t>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здоровья);</w:t>
            </w:r>
          </w:p>
          <w:p w:rsidR="004E32C6" w:rsidRPr="004E32C6" w:rsidRDefault="004E32C6" w:rsidP="004E32C6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32C6">
              <w:rPr>
                <w:rFonts w:ascii="Times New Roman" w:hAnsi="Times New Roman"/>
                <w:sz w:val="28"/>
                <w:szCs w:val="24"/>
              </w:rPr>
              <w:t xml:space="preserve">пункты 27 части 1 статьи 15 (организация и осуществление мероприятий </w:t>
            </w:r>
            <w:proofErr w:type="spellStart"/>
            <w:r w:rsidRPr="004E32C6">
              <w:rPr>
                <w:rFonts w:ascii="Times New Roman" w:hAnsi="Times New Roman"/>
                <w:sz w:val="28"/>
                <w:szCs w:val="24"/>
              </w:rPr>
              <w:t>межпоселенческого</w:t>
            </w:r>
            <w:proofErr w:type="spellEnd"/>
            <w:r w:rsidRPr="004E32C6">
              <w:rPr>
                <w:rFonts w:ascii="Times New Roman" w:hAnsi="Times New Roman"/>
                <w:sz w:val="28"/>
                <w:szCs w:val="24"/>
              </w:rPr>
              <w:t xml:space="preserve"> характера по работе с детьми и молодежью);</w:t>
            </w:r>
          </w:p>
          <w:p w:rsidR="004E32C6" w:rsidRPr="004E32C6" w:rsidRDefault="004E32C6" w:rsidP="004E32C6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32C6">
              <w:rPr>
                <w:rFonts w:ascii="Times New Roman" w:hAnsi="Times New Roman"/>
                <w:sz w:val="28"/>
                <w:szCs w:val="24"/>
              </w:rPr>
              <w:t xml:space="preserve">пункты 13 части 1 статьи 16 (организация предоставления общедоступного и бесплатного дошкольного, начального общего, основного общего, среднего общего образования по основным </w:t>
            </w:r>
            <w:r w:rsidRPr="004E32C6"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</w:t>
            </w:r>
            <w:r w:rsidRPr="004E32C6">
              <w:rPr>
                <w:rFonts w:ascii="Times New Roman" w:hAnsi="Times New Roman"/>
                <w:sz w:val="28"/>
                <w:szCs w:val="24"/>
              </w:rPr>
              <w:lastRenderedPageBreak/>
              <w:t>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здоровья);</w:t>
            </w:r>
          </w:p>
          <w:p w:rsidR="00A1095A" w:rsidRPr="00883288" w:rsidRDefault="004E32C6" w:rsidP="004E32C6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E32C6">
              <w:rPr>
                <w:rFonts w:ascii="Times New Roman" w:hAnsi="Times New Roman"/>
                <w:sz w:val="28"/>
                <w:szCs w:val="24"/>
              </w:rPr>
              <w:t>пункты 34 части 1 статьи 16 (организация и осуществление мероприятий по работе с детьми и молодежью в муниципальном, городском округе)</w:t>
            </w:r>
          </w:p>
        </w:tc>
        <w:tc>
          <w:tcPr>
            <w:tcW w:w="2304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48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23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7014C" w:rsidRPr="00883288" w:rsidTr="009B6BE4">
        <w:tc>
          <w:tcPr>
            <w:tcW w:w="846" w:type="dxa"/>
          </w:tcPr>
          <w:p w:rsidR="00A1095A" w:rsidRPr="00883288" w:rsidRDefault="000571FB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3.1</w:t>
            </w:r>
          </w:p>
        </w:tc>
        <w:tc>
          <w:tcPr>
            <w:tcW w:w="2909" w:type="dxa"/>
          </w:tcPr>
          <w:p w:rsidR="00A1095A" w:rsidRPr="00883288" w:rsidRDefault="00840E2B" w:rsidP="006E2B6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</w:t>
            </w:r>
            <w:r w:rsidR="00A1095A" w:rsidRPr="00883288">
              <w:rPr>
                <w:rFonts w:ascii="Times New Roman" w:hAnsi="Times New Roman"/>
                <w:sz w:val="28"/>
                <w:szCs w:val="24"/>
              </w:rPr>
              <w:t>ошкольное образование</w:t>
            </w:r>
          </w:p>
        </w:tc>
        <w:tc>
          <w:tcPr>
            <w:tcW w:w="3306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04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дети в </w:t>
            </w:r>
            <w:r w:rsidR="00A72505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дошкольных образовательных организациях</w:t>
            </w:r>
            <w:r w:rsidR="007A2E4D" w:rsidRPr="00883288">
              <w:rPr>
                <w:rFonts w:ascii="Times New Roman" w:hAnsi="Times New Roman"/>
                <w:sz w:val="28"/>
                <w:szCs w:val="24"/>
              </w:rPr>
              <w:t xml:space="preserve"> за отчетный финансовый год</w:t>
            </w:r>
          </w:p>
        </w:tc>
        <w:tc>
          <w:tcPr>
            <w:tcW w:w="2648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  <w:tc>
          <w:tcPr>
            <w:tcW w:w="2623" w:type="dxa"/>
          </w:tcPr>
          <w:p w:rsidR="00954E10" w:rsidRPr="00883288" w:rsidRDefault="00313A66" w:rsidP="00313A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1D7FD6" w:rsidRPr="00883288">
              <w:rPr>
                <w:rFonts w:ascii="Times New Roman" w:hAnsi="Times New Roman"/>
                <w:sz w:val="28"/>
                <w:szCs w:val="28"/>
              </w:rPr>
              <w:t>н</w:t>
            </w:r>
            <w:r w:rsidR="00342B1B" w:rsidRPr="00883288">
              <w:rPr>
                <w:rFonts w:ascii="Times New Roman" w:hAnsi="Times New Roman"/>
                <w:sz w:val="28"/>
                <w:szCs w:val="28"/>
              </w:rPr>
              <w:t>аполняемост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1D7FD6" w:rsidRPr="00883288">
              <w:rPr>
                <w:rFonts w:ascii="Times New Roman" w:hAnsi="Times New Roman"/>
                <w:sz w:val="28"/>
                <w:szCs w:val="28"/>
              </w:rPr>
              <w:t xml:space="preserve">групп в </w:t>
            </w:r>
            <w:r w:rsidR="00A72505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="001D7FD6" w:rsidRPr="00883288">
              <w:rPr>
                <w:rFonts w:ascii="Times New Roman" w:hAnsi="Times New Roman"/>
                <w:sz w:val="28"/>
                <w:szCs w:val="28"/>
              </w:rPr>
              <w:t>дошкольных</w:t>
            </w:r>
            <w:r w:rsidR="001D7FD6" w:rsidRPr="00883288">
              <w:rPr>
                <w:rFonts w:ascii="Times New Roman" w:hAnsi="Times New Roman"/>
                <w:sz w:val="28"/>
                <w:szCs w:val="24"/>
              </w:rPr>
              <w:t xml:space="preserve"> образовательных организациях</w:t>
            </w:r>
            <w:r w:rsidR="001D7FD6" w:rsidRPr="00883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1095A" w:rsidRPr="00883288" w:rsidRDefault="00954E10" w:rsidP="008861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(группа 1 – свыше 2</w:t>
            </w:r>
            <w:r w:rsidR="0088617F">
              <w:rPr>
                <w:rFonts w:ascii="Times New Roman" w:hAnsi="Times New Roman"/>
                <w:sz w:val="28"/>
                <w:szCs w:val="28"/>
              </w:rPr>
              <w:t>3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 xml:space="preserve"> человек, группа 2 – от 2</w:t>
            </w:r>
            <w:r w:rsidR="0088617F">
              <w:rPr>
                <w:rFonts w:ascii="Times New Roman" w:hAnsi="Times New Roman"/>
                <w:sz w:val="28"/>
                <w:szCs w:val="28"/>
              </w:rPr>
              <w:t>0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 xml:space="preserve"> до 23 человек</w:t>
            </w:r>
            <w:r w:rsidR="0088617F">
              <w:rPr>
                <w:rFonts w:ascii="Times New Roman" w:hAnsi="Times New Roman"/>
                <w:sz w:val="28"/>
                <w:szCs w:val="28"/>
              </w:rPr>
              <w:t xml:space="preserve"> включительно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>, группа 3 – от 1</w:t>
            </w:r>
            <w:r w:rsidR="0088617F">
              <w:rPr>
                <w:rFonts w:ascii="Times New Roman" w:hAnsi="Times New Roman"/>
                <w:sz w:val="28"/>
                <w:szCs w:val="28"/>
              </w:rPr>
              <w:t>5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 xml:space="preserve"> до 20 человек</w:t>
            </w:r>
            <w:r w:rsidR="0088617F">
              <w:rPr>
                <w:rFonts w:ascii="Times New Roman" w:hAnsi="Times New Roman"/>
                <w:sz w:val="28"/>
                <w:szCs w:val="28"/>
              </w:rPr>
              <w:t xml:space="preserve"> включительно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>, группа 4 – до 15 человек включительно)</w:t>
            </w:r>
          </w:p>
        </w:tc>
      </w:tr>
      <w:tr w:rsidR="0007014C" w:rsidRPr="00883288" w:rsidTr="009B6BE4">
        <w:tc>
          <w:tcPr>
            <w:tcW w:w="846" w:type="dxa"/>
          </w:tcPr>
          <w:p w:rsidR="00A1095A" w:rsidRPr="00883288" w:rsidRDefault="000571FB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3.2</w:t>
            </w:r>
          </w:p>
        </w:tc>
        <w:tc>
          <w:tcPr>
            <w:tcW w:w="2909" w:type="dxa"/>
          </w:tcPr>
          <w:p w:rsidR="00A1095A" w:rsidRPr="00883288" w:rsidRDefault="00840E2B" w:rsidP="006E2B6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</w:t>
            </w:r>
            <w:r w:rsidR="00A1095A" w:rsidRPr="00883288">
              <w:rPr>
                <w:rFonts w:ascii="Times New Roman" w:hAnsi="Times New Roman"/>
                <w:sz w:val="28"/>
                <w:szCs w:val="24"/>
              </w:rPr>
              <w:t>бщее образование</w:t>
            </w:r>
          </w:p>
        </w:tc>
        <w:tc>
          <w:tcPr>
            <w:tcW w:w="3306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04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обучающие</w:t>
            </w:r>
            <w:r w:rsidR="009F5D1A" w:rsidRPr="00883288">
              <w:rPr>
                <w:rFonts w:ascii="Times New Roman" w:hAnsi="Times New Roman"/>
                <w:sz w:val="28"/>
                <w:szCs w:val="24"/>
              </w:rPr>
              <w:t>ся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 в </w:t>
            </w:r>
            <w:r w:rsidR="00D94A5B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организациях общего образования</w:t>
            </w:r>
            <w:r w:rsidR="007A2E4D" w:rsidRPr="00883288">
              <w:rPr>
                <w:rFonts w:ascii="Times New Roman" w:hAnsi="Times New Roman"/>
                <w:sz w:val="28"/>
                <w:szCs w:val="24"/>
              </w:rPr>
              <w:t xml:space="preserve"> за отчетный финансовый год</w:t>
            </w:r>
          </w:p>
        </w:tc>
        <w:tc>
          <w:tcPr>
            <w:tcW w:w="2648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  <w:tc>
          <w:tcPr>
            <w:tcW w:w="2623" w:type="dxa"/>
          </w:tcPr>
          <w:p w:rsidR="00A1095A" w:rsidRPr="00883288" w:rsidRDefault="00313A66" w:rsidP="00E56A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по </w:t>
            </w:r>
            <w:r w:rsidR="001D7FD6" w:rsidRPr="00883288">
              <w:rPr>
                <w:rFonts w:ascii="Times New Roman" w:hAnsi="Times New Roman"/>
                <w:sz w:val="28"/>
                <w:szCs w:val="24"/>
              </w:rPr>
              <w:t>наполняемост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и</w:t>
            </w:r>
            <w:r w:rsidR="001D7FD6" w:rsidRPr="00883288">
              <w:rPr>
                <w:rFonts w:ascii="Times New Roman" w:hAnsi="Times New Roman"/>
                <w:sz w:val="28"/>
                <w:szCs w:val="24"/>
              </w:rPr>
              <w:t xml:space="preserve"> классов в </w:t>
            </w:r>
            <w:r w:rsidR="00D94A5B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="001D7FD6" w:rsidRPr="00883288">
              <w:rPr>
                <w:rFonts w:ascii="Times New Roman" w:hAnsi="Times New Roman"/>
                <w:sz w:val="28"/>
                <w:szCs w:val="24"/>
              </w:rPr>
              <w:t>организациях общего образования</w:t>
            </w:r>
            <w:r w:rsidR="008133C5"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8133C5" w:rsidRPr="00883288">
              <w:rPr>
                <w:rFonts w:ascii="Times New Roman" w:hAnsi="Times New Roman"/>
                <w:sz w:val="28"/>
                <w:szCs w:val="28"/>
              </w:rPr>
              <w:t>(группа 1 – свыше 2</w:t>
            </w:r>
            <w:r w:rsidR="00D86A6D">
              <w:rPr>
                <w:rFonts w:ascii="Times New Roman" w:hAnsi="Times New Roman"/>
                <w:sz w:val="28"/>
                <w:szCs w:val="28"/>
              </w:rPr>
              <w:t>3</w:t>
            </w:r>
            <w:r w:rsidR="008133C5" w:rsidRPr="00883288">
              <w:rPr>
                <w:rFonts w:ascii="Times New Roman" w:hAnsi="Times New Roman"/>
                <w:sz w:val="28"/>
                <w:szCs w:val="28"/>
              </w:rPr>
              <w:t xml:space="preserve"> человек, группа 2 – от 1</w:t>
            </w:r>
            <w:r w:rsidR="00D86A6D">
              <w:rPr>
                <w:rFonts w:ascii="Times New Roman" w:hAnsi="Times New Roman"/>
                <w:sz w:val="28"/>
                <w:szCs w:val="28"/>
              </w:rPr>
              <w:t>5</w:t>
            </w:r>
            <w:r w:rsidR="008133C5" w:rsidRPr="00883288">
              <w:rPr>
                <w:rFonts w:ascii="Times New Roman" w:hAnsi="Times New Roman"/>
                <w:sz w:val="28"/>
                <w:szCs w:val="28"/>
              </w:rPr>
              <w:t xml:space="preserve"> до 23 человек</w:t>
            </w:r>
            <w:r w:rsidR="00D86A6D">
              <w:rPr>
                <w:rFonts w:ascii="Times New Roman" w:hAnsi="Times New Roman"/>
                <w:sz w:val="28"/>
                <w:szCs w:val="28"/>
              </w:rPr>
              <w:t xml:space="preserve"> включительно</w:t>
            </w:r>
            <w:r w:rsidR="008133C5" w:rsidRPr="0088328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133C5" w:rsidRPr="00883288">
              <w:rPr>
                <w:rFonts w:ascii="Times New Roman" w:hAnsi="Times New Roman"/>
                <w:sz w:val="28"/>
                <w:szCs w:val="28"/>
              </w:rPr>
              <w:lastRenderedPageBreak/>
              <w:t>группа 3 – от 1</w:t>
            </w:r>
            <w:r w:rsidR="00E56AC7">
              <w:rPr>
                <w:rFonts w:ascii="Times New Roman" w:hAnsi="Times New Roman"/>
                <w:sz w:val="28"/>
                <w:szCs w:val="28"/>
              </w:rPr>
              <w:t>2</w:t>
            </w:r>
            <w:r w:rsidR="008133C5" w:rsidRPr="00883288">
              <w:rPr>
                <w:rFonts w:ascii="Times New Roman" w:hAnsi="Times New Roman"/>
                <w:sz w:val="28"/>
                <w:szCs w:val="28"/>
              </w:rPr>
              <w:t xml:space="preserve"> до 15 человек</w:t>
            </w:r>
            <w:r w:rsidR="00D86A6D">
              <w:rPr>
                <w:rFonts w:ascii="Times New Roman" w:hAnsi="Times New Roman"/>
                <w:sz w:val="28"/>
                <w:szCs w:val="28"/>
              </w:rPr>
              <w:t xml:space="preserve"> включительно</w:t>
            </w:r>
            <w:r w:rsidR="008133C5" w:rsidRPr="00883288">
              <w:rPr>
                <w:rFonts w:ascii="Times New Roman" w:hAnsi="Times New Roman"/>
                <w:sz w:val="28"/>
                <w:szCs w:val="28"/>
              </w:rPr>
              <w:t>, группа 4 – до 12 человек включительно)</w:t>
            </w:r>
          </w:p>
        </w:tc>
      </w:tr>
      <w:tr w:rsidR="0007014C" w:rsidRPr="00883288" w:rsidTr="009B6BE4">
        <w:tc>
          <w:tcPr>
            <w:tcW w:w="846" w:type="dxa"/>
          </w:tcPr>
          <w:p w:rsidR="00A1095A" w:rsidRPr="00883288" w:rsidRDefault="000571FB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3.3</w:t>
            </w:r>
          </w:p>
        </w:tc>
        <w:tc>
          <w:tcPr>
            <w:tcW w:w="2909" w:type="dxa"/>
          </w:tcPr>
          <w:p w:rsidR="00A1095A" w:rsidRPr="00883288" w:rsidRDefault="00840E2B" w:rsidP="006E2B6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</w:t>
            </w:r>
            <w:r w:rsidR="00A1095A" w:rsidRPr="00883288">
              <w:rPr>
                <w:rFonts w:ascii="Times New Roman" w:hAnsi="Times New Roman"/>
                <w:sz w:val="28"/>
                <w:szCs w:val="24"/>
              </w:rPr>
              <w:t>ополнительное образование</w:t>
            </w:r>
          </w:p>
        </w:tc>
        <w:tc>
          <w:tcPr>
            <w:tcW w:w="3306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04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обучающиеся в </w:t>
            </w:r>
            <w:r w:rsidR="00D94A5B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организациях дополнительного образования</w:t>
            </w:r>
            <w:r w:rsidR="007A2E4D" w:rsidRPr="00883288">
              <w:rPr>
                <w:rFonts w:ascii="Times New Roman" w:hAnsi="Times New Roman"/>
                <w:sz w:val="28"/>
                <w:szCs w:val="24"/>
              </w:rPr>
              <w:t xml:space="preserve"> за отчетный финансовый год</w:t>
            </w:r>
          </w:p>
        </w:tc>
        <w:tc>
          <w:tcPr>
            <w:tcW w:w="2648" w:type="dxa"/>
          </w:tcPr>
          <w:p w:rsidR="00A1095A" w:rsidRPr="00883288" w:rsidRDefault="00A1095A" w:rsidP="004746B4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  <w:tc>
          <w:tcPr>
            <w:tcW w:w="2623" w:type="dxa"/>
          </w:tcPr>
          <w:p w:rsidR="00A1095A" w:rsidRPr="00883288" w:rsidRDefault="001D7FD6" w:rsidP="00474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</w:tr>
      <w:tr w:rsidR="0007014C" w:rsidRPr="00883288" w:rsidTr="009B6BE4">
        <w:tc>
          <w:tcPr>
            <w:tcW w:w="846" w:type="dxa"/>
          </w:tcPr>
          <w:p w:rsidR="00A1095A" w:rsidRPr="00883288" w:rsidRDefault="000571FB" w:rsidP="00A30F7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3.4</w:t>
            </w:r>
          </w:p>
        </w:tc>
        <w:tc>
          <w:tcPr>
            <w:tcW w:w="2909" w:type="dxa"/>
          </w:tcPr>
          <w:p w:rsidR="00A1095A" w:rsidRPr="00883288" w:rsidRDefault="00840E2B" w:rsidP="00A30F7D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</w:t>
            </w:r>
            <w:r w:rsidR="00A1095A" w:rsidRPr="00883288">
              <w:rPr>
                <w:rFonts w:ascii="Times New Roman" w:hAnsi="Times New Roman"/>
                <w:sz w:val="28"/>
                <w:szCs w:val="24"/>
              </w:rPr>
              <w:t>тдых в каникулярное время</w:t>
            </w:r>
            <w:r w:rsidR="005F04B5" w:rsidRPr="00883288">
              <w:rPr>
                <w:rFonts w:ascii="Times New Roman" w:hAnsi="Times New Roman"/>
                <w:sz w:val="28"/>
                <w:szCs w:val="24"/>
              </w:rPr>
              <w:t xml:space="preserve">, в </w:t>
            </w:r>
            <w:proofErr w:type="spellStart"/>
            <w:r w:rsidR="005F04B5" w:rsidRPr="00883288">
              <w:rPr>
                <w:rFonts w:ascii="Times New Roman" w:hAnsi="Times New Roman"/>
                <w:sz w:val="28"/>
                <w:szCs w:val="24"/>
              </w:rPr>
              <w:t>т.ч</w:t>
            </w:r>
            <w:proofErr w:type="spellEnd"/>
            <w:r w:rsidR="005F04B5" w:rsidRPr="00883288">
              <w:rPr>
                <w:rFonts w:ascii="Times New Roman" w:hAnsi="Times New Roman"/>
                <w:sz w:val="28"/>
                <w:szCs w:val="24"/>
              </w:rPr>
              <w:t>.:</w:t>
            </w:r>
          </w:p>
        </w:tc>
        <w:tc>
          <w:tcPr>
            <w:tcW w:w="3306" w:type="dxa"/>
          </w:tcPr>
          <w:p w:rsidR="00A1095A" w:rsidRPr="00883288" w:rsidRDefault="00A1095A" w:rsidP="00A30F7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04" w:type="dxa"/>
          </w:tcPr>
          <w:p w:rsidR="00A1095A" w:rsidRPr="00883288" w:rsidRDefault="00A1095A" w:rsidP="00613F2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48" w:type="dxa"/>
          </w:tcPr>
          <w:p w:rsidR="00A1095A" w:rsidRPr="00883288" w:rsidRDefault="00A1095A" w:rsidP="00A30F7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23" w:type="dxa"/>
          </w:tcPr>
          <w:p w:rsidR="00A1095A" w:rsidRPr="00883288" w:rsidRDefault="00A1095A" w:rsidP="00A30F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014C" w:rsidRPr="00883288" w:rsidTr="009B6BE4">
        <w:tc>
          <w:tcPr>
            <w:tcW w:w="846" w:type="dxa"/>
          </w:tcPr>
          <w:p w:rsidR="00613F2F" w:rsidRPr="00883288" w:rsidRDefault="000571FB" w:rsidP="00613F2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3.4.1</w:t>
            </w:r>
          </w:p>
        </w:tc>
        <w:tc>
          <w:tcPr>
            <w:tcW w:w="2909" w:type="dxa"/>
          </w:tcPr>
          <w:p w:rsidR="00613F2F" w:rsidRPr="00883288" w:rsidRDefault="000B1549" w:rsidP="00613F2F">
            <w:pPr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по муниципальным образованиям, имеющим загородные оздоровительные лагеря</w:t>
            </w:r>
          </w:p>
        </w:tc>
        <w:tc>
          <w:tcPr>
            <w:tcW w:w="3306" w:type="dxa"/>
          </w:tcPr>
          <w:p w:rsidR="00613F2F" w:rsidRPr="00883288" w:rsidRDefault="00613F2F" w:rsidP="00613F2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04" w:type="dxa"/>
          </w:tcPr>
          <w:p w:rsidR="00613F2F" w:rsidRPr="00883288" w:rsidRDefault="00613F2F" w:rsidP="00613F2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количество отдохнувших в загородных оздоровительных лагерях</w:t>
            </w:r>
            <w:r w:rsidR="00D94A5B">
              <w:rPr>
                <w:rFonts w:ascii="Times New Roman" w:hAnsi="Times New Roman"/>
                <w:sz w:val="28"/>
                <w:szCs w:val="24"/>
              </w:rPr>
              <w:t xml:space="preserve"> Тверской области</w:t>
            </w:r>
            <w:r w:rsidR="007A2E4D" w:rsidRPr="00883288">
              <w:rPr>
                <w:rFonts w:ascii="Times New Roman" w:hAnsi="Times New Roman"/>
                <w:sz w:val="28"/>
                <w:szCs w:val="24"/>
              </w:rPr>
              <w:t xml:space="preserve"> за отчетный финансовый год</w:t>
            </w:r>
          </w:p>
        </w:tc>
        <w:tc>
          <w:tcPr>
            <w:tcW w:w="2648" w:type="dxa"/>
          </w:tcPr>
          <w:p w:rsidR="00613F2F" w:rsidRPr="00883288" w:rsidRDefault="00613F2F" w:rsidP="00613F2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  <w:tc>
          <w:tcPr>
            <w:tcW w:w="2623" w:type="dxa"/>
          </w:tcPr>
          <w:p w:rsidR="00613F2F" w:rsidRPr="00883288" w:rsidRDefault="00613F2F" w:rsidP="00613F2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</w:tr>
      <w:tr w:rsidR="0007014C" w:rsidRPr="00883288" w:rsidTr="009B6BE4">
        <w:tc>
          <w:tcPr>
            <w:tcW w:w="846" w:type="dxa"/>
          </w:tcPr>
          <w:p w:rsidR="000B1549" w:rsidRPr="00883288" w:rsidRDefault="000571FB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3.4.2</w:t>
            </w:r>
          </w:p>
        </w:tc>
        <w:tc>
          <w:tcPr>
            <w:tcW w:w="2909" w:type="dxa"/>
          </w:tcPr>
          <w:p w:rsidR="000B1549" w:rsidRPr="00883288" w:rsidRDefault="000B1549" w:rsidP="000B1549">
            <w:pPr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по муниципальным образованиям, не имеющим загородных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lastRenderedPageBreak/>
              <w:t>оздоровительных лагерей</w:t>
            </w:r>
          </w:p>
        </w:tc>
        <w:tc>
          <w:tcPr>
            <w:tcW w:w="3306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04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дети в возрасте от 6 до 17 лет</w:t>
            </w:r>
            <w:r w:rsidR="007A2E4D" w:rsidRPr="00883288">
              <w:rPr>
                <w:rFonts w:ascii="Times New Roman" w:hAnsi="Times New Roman"/>
                <w:sz w:val="28"/>
                <w:szCs w:val="24"/>
              </w:rPr>
              <w:t xml:space="preserve"> на 1 января текущего </w:t>
            </w:r>
            <w:r w:rsidR="007A2E4D" w:rsidRPr="00883288">
              <w:rPr>
                <w:rFonts w:ascii="Times New Roman" w:hAnsi="Times New Roman"/>
                <w:sz w:val="28"/>
                <w:szCs w:val="24"/>
              </w:rPr>
              <w:lastRenderedPageBreak/>
              <w:t>финансового года</w:t>
            </w:r>
          </w:p>
        </w:tc>
        <w:tc>
          <w:tcPr>
            <w:tcW w:w="2648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lastRenderedPageBreak/>
              <w:t>не применяется</w:t>
            </w:r>
          </w:p>
        </w:tc>
        <w:tc>
          <w:tcPr>
            <w:tcW w:w="2623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</w:tr>
      <w:tr w:rsidR="0007014C" w:rsidRPr="00883288" w:rsidTr="009B6BE4">
        <w:tc>
          <w:tcPr>
            <w:tcW w:w="846" w:type="dxa"/>
          </w:tcPr>
          <w:p w:rsidR="000B1549" w:rsidRPr="00883288" w:rsidRDefault="000571FB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3.5</w:t>
            </w:r>
          </w:p>
        </w:tc>
        <w:tc>
          <w:tcPr>
            <w:tcW w:w="2909" w:type="dxa"/>
          </w:tcPr>
          <w:p w:rsidR="000B1549" w:rsidRPr="00883288" w:rsidRDefault="00840E2B" w:rsidP="000B154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р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>абота с детьми и молодежью</w:t>
            </w:r>
          </w:p>
        </w:tc>
        <w:tc>
          <w:tcPr>
            <w:tcW w:w="3306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04" w:type="dxa"/>
          </w:tcPr>
          <w:p w:rsidR="000B1549" w:rsidRPr="00883288" w:rsidRDefault="00D94A5B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население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 xml:space="preserve"> в возрасте от 7 до 30 лет</w:t>
            </w:r>
            <w:r w:rsidR="007A2E4D" w:rsidRPr="00883288">
              <w:rPr>
                <w:rFonts w:ascii="Times New Roman" w:hAnsi="Times New Roman"/>
                <w:sz w:val="28"/>
                <w:szCs w:val="24"/>
              </w:rPr>
              <w:t xml:space="preserve"> на 1 января текущего финансового года</w:t>
            </w:r>
          </w:p>
        </w:tc>
        <w:tc>
          <w:tcPr>
            <w:tcW w:w="2648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  <w:tc>
          <w:tcPr>
            <w:tcW w:w="2623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</w:tr>
      <w:tr w:rsidR="0007014C" w:rsidRPr="00883288" w:rsidTr="009B6BE4">
        <w:tc>
          <w:tcPr>
            <w:tcW w:w="846" w:type="dxa"/>
          </w:tcPr>
          <w:p w:rsidR="000B1549" w:rsidRPr="00883288" w:rsidRDefault="000571FB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3.6</w:t>
            </w:r>
          </w:p>
        </w:tc>
        <w:tc>
          <w:tcPr>
            <w:tcW w:w="2909" w:type="dxa"/>
          </w:tcPr>
          <w:p w:rsidR="000B1549" w:rsidRPr="00883288" w:rsidRDefault="00840E2B" w:rsidP="000B154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>рочие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 xml:space="preserve"> расходы в области образования</w:t>
            </w:r>
          </w:p>
        </w:tc>
        <w:tc>
          <w:tcPr>
            <w:tcW w:w="3306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04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обучающие</w:t>
            </w:r>
            <w:r w:rsidR="009F5D1A" w:rsidRPr="00883288">
              <w:rPr>
                <w:rFonts w:ascii="Times New Roman" w:hAnsi="Times New Roman"/>
                <w:sz w:val="28"/>
                <w:szCs w:val="24"/>
              </w:rPr>
              <w:t>ся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 в </w:t>
            </w:r>
            <w:r w:rsidR="00D94A5B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дошкольных образовательных организациях, </w:t>
            </w:r>
            <w:r w:rsidR="00D94A5B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организациях общего и дополнительного образования</w:t>
            </w:r>
            <w:r w:rsidR="007A2E4D" w:rsidRPr="00883288">
              <w:rPr>
                <w:rFonts w:ascii="Times New Roman" w:hAnsi="Times New Roman"/>
                <w:sz w:val="28"/>
                <w:szCs w:val="24"/>
              </w:rPr>
              <w:t xml:space="preserve"> на 1 января текущего финансового года</w:t>
            </w:r>
          </w:p>
        </w:tc>
        <w:tc>
          <w:tcPr>
            <w:tcW w:w="2648" w:type="dxa"/>
          </w:tcPr>
          <w:p w:rsidR="00321DCE" w:rsidRPr="00321DCE" w:rsidRDefault="000B1549" w:rsidP="00AC1DB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21DCE">
              <w:rPr>
                <w:rFonts w:ascii="Times New Roman" w:hAnsi="Times New Roman"/>
                <w:sz w:val="28"/>
                <w:szCs w:val="24"/>
              </w:rPr>
              <w:t>коэффициент расселения населения по</w:t>
            </w:r>
            <w:r w:rsidR="000C6E6F" w:rsidRPr="00321DCE">
              <w:rPr>
                <w:rFonts w:ascii="Times New Roman" w:hAnsi="Times New Roman"/>
                <w:sz w:val="28"/>
                <w:szCs w:val="24"/>
              </w:rPr>
              <w:t xml:space="preserve"> Тверской </w:t>
            </w:r>
            <w:r w:rsidRPr="00321DCE">
              <w:rPr>
                <w:rFonts w:ascii="Times New Roman" w:hAnsi="Times New Roman"/>
                <w:sz w:val="28"/>
                <w:szCs w:val="24"/>
              </w:rPr>
              <w:t>области</w:t>
            </w:r>
            <w:r w:rsidR="00300FAD">
              <w:rPr>
                <w:rFonts w:ascii="Times New Roman" w:hAnsi="Times New Roman"/>
                <w:sz w:val="28"/>
                <w:szCs w:val="24"/>
              </w:rPr>
              <w:t>. О</w:t>
            </w:r>
            <w:r w:rsidR="00321DCE" w:rsidRPr="00321DCE">
              <w:rPr>
                <w:rFonts w:ascii="Times New Roman" w:eastAsiaTheme="minorHAnsi" w:hAnsi="Times New Roman"/>
                <w:sz w:val="28"/>
                <w:szCs w:val="28"/>
              </w:rPr>
              <w:t>пределяется по формуле:</w:t>
            </w:r>
          </w:p>
          <w:p w:rsidR="00321DCE" w:rsidRPr="0017492C" w:rsidRDefault="003A4D26" w:rsidP="00300FAD">
            <w:pPr>
              <w:autoSpaceDE w:val="0"/>
              <w:autoSpaceDN w:val="0"/>
              <w:adjustRightInd w:val="0"/>
              <w:ind w:hanging="15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Красс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  <m:t>НасП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  <m:t>НасП</m:t>
                      </m:r>
                    </m:den>
                  </m:f>
                </m:num>
                <m:den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  <m:t>Н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  <m:t>Н</m:t>
                      </m:r>
                    </m:den>
                  </m:f>
                </m:den>
              </m:f>
            </m:oMath>
            <w:r w:rsidR="00321DCE" w:rsidRPr="0017492C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:rsidR="00321DCE" w:rsidRPr="00883288" w:rsidRDefault="0017492C" w:rsidP="0017492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где </w:t>
            </w:r>
            <w:proofErr w:type="spellStart"/>
            <w:r w:rsidR="00321DCE" w:rsidRPr="00883288">
              <w:rPr>
                <w:rFonts w:ascii="Times New Roman" w:eastAsiaTheme="minorHAnsi" w:hAnsi="Times New Roman"/>
                <w:sz w:val="28"/>
                <w:szCs w:val="28"/>
              </w:rPr>
              <w:t>НасП</w:t>
            </w:r>
            <w:r w:rsidR="00321DCE" w:rsidRPr="00883288">
              <w:rPr>
                <w:rFonts w:ascii="Times New Roman" w:eastAsiaTheme="minorHAnsi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="00321DCE" w:rsidRPr="00883288">
              <w:rPr>
                <w:rFonts w:ascii="Times New Roman" w:eastAsiaTheme="minorHAnsi" w:hAnsi="Times New Roman"/>
                <w:sz w:val="28"/>
                <w:szCs w:val="28"/>
              </w:rPr>
              <w:t xml:space="preserve"> – количество населенных пунктов в соответствующем (i) муниципальном образовании;</w:t>
            </w:r>
          </w:p>
          <w:p w:rsidR="0017492C" w:rsidRDefault="00321DCE" w:rsidP="0017492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>НасП</w:t>
            </w:r>
            <w:proofErr w:type="spellEnd"/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 xml:space="preserve"> – количество населенных пунктов в Тверской области;</w:t>
            </w:r>
          </w:p>
          <w:p w:rsidR="000B1549" w:rsidRPr="00883288" w:rsidRDefault="00321DCE" w:rsidP="001749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Н </w:t>
            </w:r>
            <w:r w:rsidR="00386E5D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 xml:space="preserve"> численность населения Тверской области на 1 января текущего финансового года в соответствии с приложением 2 к</w:t>
            </w:r>
            <w:r w:rsidR="0017492C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17492C" w:rsidRPr="00883288">
              <w:rPr>
                <w:rFonts w:ascii="Times New Roman" w:hAnsi="Times New Roman"/>
                <w:sz w:val="28"/>
                <w:szCs w:val="24"/>
              </w:rPr>
              <w:t>Порядку</w:t>
            </w:r>
            <w:r w:rsidR="0017492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17492C" w:rsidRPr="00883288">
              <w:rPr>
                <w:rFonts w:ascii="Times New Roman" w:hAnsi="Times New Roman"/>
                <w:sz w:val="28"/>
                <w:szCs w:val="28"/>
              </w:rPr>
              <w:t>определения расчетного объема расходных обязательств муниципальных образований Тверской области</w:t>
            </w:r>
            <w:r w:rsidR="0017492C">
              <w:rPr>
                <w:rFonts w:ascii="Times New Roman" w:hAnsi="Times New Roman"/>
                <w:sz w:val="28"/>
                <w:szCs w:val="28"/>
              </w:rPr>
              <w:t xml:space="preserve"> (далее – Порядок)</w:t>
            </w:r>
          </w:p>
        </w:tc>
        <w:tc>
          <w:tcPr>
            <w:tcW w:w="2623" w:type="dxa"/>
          </w:tcPr>
          <w:p w:rsidR="000B1549" w:rsidRPr="00883288" w:rsidRDefault="0013616E" w:rsidP="0021647B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группа 1 </w:t>
            </w:r>
            <w:r w:rsidR="00386E5D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>городские округа</w:t>
            </w:r>
            <w:r w:rsidR="000C6E6F" w:rsidRPr="00883288">
              <w:rPr>
                <w:rFonts w:ascii="Times New Roman" w:hAnsi="Times New Roman"/>
                <w:sz w:val="28"/>
                <w:szCs w:val="24"/>
              </w:rPr>
              <w:t xml:space="preserve"> Тверской области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группа 2 </w:t>
            </w:r>
            <w:r w:rsidR="00386E5D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 xml:space="preserve">муниципальные образования, в отношении которых приняты соответствующие законы Тверской области о преобразовании муниципальных образований Тверской области, </w:t>
            </w:r>
            <w:r w:rsidR="0021647B" w:rsidRPr="0021647B">
              <w:rPr>
                <w:rFonts w:ascii="Times New Roman" w:hAnsi="Times New Roman"/>
                <w:sz w:val="28"/>
                <w:szCs w:val="24"/>
              </w:rPr>
              <w:t>также вновь образованны</w:t>
            </w:r>
            <w:r w:rsidR="0021647B">
              <w:rPr>
                <w:rFonts w:ascii="Times New Roman" w:hAnsi="Times New Roman"/>
                <w:sz w:val="28"/>
                <w:szCs w:val="24"/>
              </w:rPr>
              <w:t>е</w:t>
            </w:r>
            <w:r w:rsidR="0021647B" w:rsidRPr="0021647B">
              <w:rPr>
                <w:rFonts w:ascii="Times New Roman" w:hAnsi="Times New Roman"/>
                <w:sz w:val="28"/>
                <w:szCs w:val="24"/>
              </w:rPr>
              <w:t xml:space="preserve"> муниципальны</w:t>
            </w:r>
            <w:r w:rsidR="0021647B">
              <w:rPr>
                <w:rFonts w:ascii="Times New Roman" w:hAnsi="Times New Roman"/>
                <w:sz w:val="28"/>
                <w:szCs w:val="24"/>
              </w:rPr>
              <w:t xml:space="preserve">е </w:t>
            </w:r>
            <w:r w:rsidR="0021647B" w:rsidRPr="0021647B">
              <w:rPr>
                <w:rFonts w:ascii="Times New Roman" w:hAnsi="Times New Roman"/>
                <w:sz w:val="28"/>
                <w:szCs w:val="24"/>
              </w:rPr>
              <w:t>образовани</w:t>
            </w:r>
            <w:r w:rsidR="0021647B">
              <w:rPr>
                <w:rFonts w:ascii="Times New Roman" w:hAnsi="Times New Roman"/>
                <w:sz w:val="28"/>
                <w:szCs w:val="24"/>
              </w:rPr>
              <w:t>я,</w:t>
            </w:r>
            <w:r w:rsidR="0021647B" w:rsidRPr="0021647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группа 3 </w:t>
            </w:r>
            <w:r w:rsidR="00386E5D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lastRenderedPageBreak/>
              <w:t>муниципальные районы</w:t>
            </w:r>
            <w:r w:rsidR="000C6E6F" w:rsidRPr="00883288">
              <w:rPr>
                <w:rFonts w:ascii="Times New Roman" w:hAnsi="Times New Roman"/>
                <w:sz w:val="28"/>
                <w:szCs w:val="24"/>
              </w:rPr>
              <w:t xml:space="preserve"> Тверской области</w:t>
            </w:r>
          </w:p>
        </w:tc>
      </w:tr>
      <w:tr w:rsidR="0007014C" w:rsidRPr="00883288" w:rsidTr="009B6BE4">
        <w:tc>
          <w:tcPr>
            <w:tcW w:w="846" w:type="dxa"/>
          </w:tcPr>
          <w:p w:rsidR="000B1549" w:rsidRPr="00883288" w:rsidRDefault="000571FB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4</w:t>
            </w:r>
          </w:p>
        </w:tc>
        <w:tc>
          <w:tcPr>
            <w:tcW w:w="2909" w:type="dxa"/>
          </w:tcPr>
          <w:p w:rsidR="000B1549" w:rsidRPr="00883288" w:rsidRDefault="00840E2B" w:rsidP="000B154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>ультура</w:t>
            </w:r>
          </w:p>
        </w:tc>
        <w:tc>
          <w:tcPr>
            <w:tcW w:w="3306" w:type="dxa"/>
          </w:tcPr>
          <w:p w:rsidR="000B1549" w:rsidRDefault="00375625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пункт 7.2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части 1 статьи 14 *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r w:rsidRPr="00375625">
              <w:rPr>
                <w:rFonts w:ascii="Times New Roman" w:hAnsi="Times New Roman"/>
                <w:sz w:val="28"/>
                <w:szCs w:val="24"/>
              </w:rPr>
              <w:t xml:space="preserve"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</w:t>
            </w:r>
            <w:r w:rsidRPr="00375625">
              <w:rPr>
                <w:rFonts w:ascii="Times New Roman" w:hAnsi="Times New Roman"/>
                <w:sz w:val="28"/>
                <w:szCs w:val="24"/>
              </w:rPr>
              <w:lastRenderedPageBreak/>
              <w:t>территории поселения, социальную и культурную адаптацию мигрантов, профилактику межнациональных (межэтнических) конфликтов</w:t>
            </w:r>
            <w:r>
              <w:rPr>
                <w:rFonts w:ascii="Times New Roman" w:hAnsi="Times New Roman"/>
                <w:sz w:val="28"/>
                <w:szCs w:val="24"/>
              </w:rPr>
              <w:t>)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375625" w:rsidRDefault="00375625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пункт </w:t>
            </w:r>
            <w:r w:rsidRPr="00375625">
              <w:rPr>
                <w:rFonts w:ascii="Times New Roman" w:hAnsi="Times New Roman"/>
                <w:sz w:val="28"/>
                <w:szCs w:val="24"/>
              </w:rPr>
              <w:t>11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375625">
              <w:rPr>
                <w:rFonts w:ascii="Times New Roman" w:hAnsi="Times New Roman"/>
                <w:sz w:val="28"/>
                <w:szCs w:val="24"/>
              </w:rPr>
              <w:t>части 1 статьи 14 *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r w:rsidRPr="00375625">
              <w:rPr>
                <w:rFonts w:ascii="Times New Roman" w:hAnsi="Times New Roman"/>
                <w:sz w:val="28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  <w:r>
              <w:rPr>
                <w:rFonts w:ascii="Times New Roman" w:hAnsi="Times New Roman"/>
                <w:sz w:val="28"/>
                <w:szCs w:val="24"/>
              </w:rPr>
              <w:t>);</w:t>
            </w:r>
          </w:p>
          <w:p w:rsidR="00375625" w:rsidRDefault="00375625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пункт 12 </w:t>
            </w:r>
            <w:r w:rsidRPr="00375625">
              <w:rPr>
                <w:rFonts w:ascii="Times New Roman" w:hAnsi="Times New Roman"/>
                <w:sz w:val="28"/>
                <w:szCs w:val="24"/>
              </w:rPr>
              <w:t>части 1 статьи 14 *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r w:rsidRPr="00375625">
              <w:rPr>
                <w:rFonts w:ascii="Times New Roman" w:hAnsi="Times New Roman"/>
                <w:sz w:val="28"/>
                <w:szCs w:val="24"/>
              </w:rPr>
              <w:t>создание условий для организации досуга и обеспечения жителей поселения услугами организаций культуры</w:t>
            </w:r>
            <w:r>
              <w:rPr>
                <w:rFonts w:ascii="Times New Roman" w:hAnsi="Times New Roman"/>
                <w:sz w:val="28"/>
                <w:szCs w:val="24"/>
              </w:rPr>
              <w:t>);</w:t>
            </w:r>
          </w:p>
          <w:p w:rsidR="00375625" w:rsidRDefault="00375625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пункт 13 </w:t>
            </w:r>
            <w:r w:rsidRPr="00375625">
              <w:rPr>
                <w:rFonts w:ascii="Times New Roman" w:hAnsi="Times New Roman"/>
                <w:sz w:val="28"/>
                <w:szCs w:val="24"/>
              </w:rPr>
              <w:t>части 1 статьи 14 *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r w:rsidRPr="00375625">
              <w:rPr>
                <w:rFonts w:ascii="Times New Roman" w:hAnsi="Times New Roman"/>
                <w:sz w:val="28"/>
                <w:szCs w:val="24"/>
              </w:rPr>
              <w:t xml:space="preserve">сохранение, использование и популяризация объектов культурного наследия (памятников истории и культуры), находящихся </w:t>
            </w:r>
            <w:r w:rsidRPr="00375625">
              <w:rPr>
                <w:rFonts w:ascii="Times New Roman" w:hAnsi="Times New Roman"/>
                <w:sz w:val="28"/>
                <w:szCs w:val="24"/>
              </w:rPr>
              <w:lastRenderedPageBreak/>
              <w:t>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  <w:r>
              <w:rPr>
                <w:rFonts w:ascii="Times New Roman" w:hAnsi="Times New Roman"/>
                <w:sz w:val="28"/>
                <w:szCs w:val="24"/>
              </w:rPr>
              <w:t>)</w:t>
            </w:r>
            <w:r w:rsidR="00182CE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375625" w:rsidRPr="00883288" w:rsidRDefault="00182CE8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пункт 13.1 </w:t>
            </w:r>
            <w:r w:rsidRPr="00375625">
              <w:rPr>
                <w:rFonts w:ascii="Times New Roman" w:hAnsi="Times New Roman"/>
                <w:sz w:val="28"/>
                <w:szCs w:val="24"/>
              </w:rPr>
              <w:t>части 1 статьи 14 *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r w:rsidRPr="00182CE8">
              <w:rPr>
                <w:rFonts w:ascii="Times New Roman" w:hAnsi="Times New Roman"/>
                <w:sz w:val="28"/>
                <w:szCs w:val="24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  <w:r>
              <w:rPr>
                <w:rFonts w:ascii="Times New Roman" w:hAnsi="Times New Roman"/>
                <w:sz w:val="28"/>
                <w:szCs w:val="24"/>
              </w:rPr>
              <w:t>);</w:t>
            </w:r>
          </w:p>
          <w:p w:rsidR="005705D2" w:rsidRPr="005705D2" w:rsidRDefault="005705D2" w:rsidP="005705D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05D2">
              <w:rPr>
                <w:rFonts w:ascii="Times New Roman" w:hAnsi="Times New Roman"/>
                <w:sz w:val="28"/>
                <w:szCs w:val="24"/>
              </w:rPr>
              <w:t xml:space="preserve">пункты 6.2 части 1 статьи 15 (разработка и осуществление мер, направленных на укрепление межнационального и межконфессионального </w:t>
            </w:r>
            <w:r w:rsidRPr="005705D2">
              <w:rPr>
                <w:rFonts w:ascii="Times New Roman" w:hAnsi="Times New Roman"/>
                <w:sz w:val="28"/>
                <w:szCs w:val="24"/>
              </w:rPr>
              <w:lastRenderedPageBreak/>
              <w:t>согласия, поддержку и развитие языков и культуры народов Российской Федерации, проживающих на территории муниципального района,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конфликтов);</w:t>
            </w:r>
          </w:p>
          <w:p w:rsidR="005705D2" w:rsidRPr="005705D2" w:rsidRDefault="005705D2" w:rsidP="005705D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05D2">
              <w:rPr>
                <w:rFonts w:ascii="Times New Roman" w:hAnsi="Times New Roman"/>
                <w:sz w:val="28"/>
                <w:szCs w:val="24"/>
              </w:rPr>
              <w:t xml:space="preserve">пункты 19 части 1 статьи 15 (организация библиотечного обслуживания населения </w:t>
            </w:r>
            <w:proofErr w:type="spellStart"/>
            <w:r w:rsidRPr="005705D2">
              <w:rPr>
                <w:rFonts w:ascii="Times New Roman" w:hAnsi="Times New Roman"/>
                <w:sz w:val="28"/>
                <w:szCs w:val="24"/>
              </w:rPr>
              <w:t>межпоселенческими</w:t>
            </w:r>
            <w:proofErr w:type="spellEnd"/>
            <w:r w:rsidRPr="005705D2">
              <w:rPr>
                <w:rFonts w:ascii="Times New Roman" w:hAnsi="Times New Roman"/>
                <w:sz w:val="28"/>
                <w:szCs w:val="24"/>
              </w:rPr>
              <w:t xml:space="preserve"> библиотеками, комплектование и обеспечение сохранности их библиотечных фондов);</w:t>
            </w:r>
          </w:p>
          <w:p w:rsidR="005705D2" w:rsidRPr="005705D2" w:rsidRDefault="005705D2" w:rsidP="005705D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05D2">
              <w:rPr>
                <w:rFonts w:ascii="Times New Roman" w:hAnsi="Times New Roman"/>
                <w:sz w:val="28"/>
                <w:szCs w:val="24"/>
              </w:rPr>
              <w:lastRenderedPageBreak/>
              <w:t>пункты 19.1 части 1 статьи 15 (создание условий для обеспечения поселений, входящих в состав муниципального района, услугами по организации досуга и услугами организаций культуры);</w:t>
            </w:r>
          </w:p>
          <w:p w:rsidR="005705D2" w:rsidRPr="005705D2" w:rsidRDefault="005705D2" w:rsidP="005705D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05D2">
              <w:rPr>
                <w:rFonts w:ascii="Times New Roman" w:hAnsi="Times New Roman"/>
                <w:sz w:val="28"/>
                <w:szCs w:val="24"/>
              </w:rPr>
              <w:t>пункты 19.2 части 1 статьи 15 (создание условий для развития местного традиционного народного художественного творчества в поселениях, входящих в состав муниципального района);</w:t>
            </w:r>
          </w:p>
          <w:p w:rsidR="005705D2" w:rsidRDefault="005705D2" w:rsidP="005705D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05D2">
              <w:rPr>
                <w:rFonts w:ascii="Times New Roman" w:hAnsi="Times New Roman"/>
                <w:sz w:val="28"/>
                <w:szCs w:val="24"/>
              </w:rPr>
              <w:t xml:space="preserve">пункты 19.3 части 1 статьи 15 (сохранение, использование и популяризация объектов культурного наследия (памятников истории и культуры), находящихся в собственности муниципального района, охрана объектов культурного наследия </w:t>
            </w:r>
            <w:r w:rsidRPr="005705D2">
              <w:rPr>
                <w:rFonts w:ascii="Times New Roman" w:hAnsi="Times New Roman"/>
                <w:sz w:val="28"/>
                <w:szCs w:val="24"/>
              </w:rPr>
              <w:lastRenderedPageBreak/>
              <w:t>(памятников истории и культуры) местного (муниципального) значения, расположенных на территории муниципального района);</w:t>
            </w:r>
          </w:p>
          <w:p w:rsidR="005705D2" w:rsidRPr="005705D2" w:rsidRDefault="005705D2" w:rsidP="005705D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05D2">
              <w:rPr>
                <w:rFonts w:ascii="Times New Roman" w:hAnsi="Times New Roman"/>
                <w:sz w:val="28"/>
                <w:szCs w:val="24"/>
              </w:rPr>
              <w:t xml:space="preserve">пункты 7.2 части 1 статьи 16 (разработка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муниципального, городского округа, реализацию прав коренных малочисленных народов и других национальных меньшинств, обеспечение социальной и культурной адаптации </w:t>
            </w:r>
            <w:r w:rsidRPr="005705D2">
              <w:rPr>
                <w:rFonts w:ascii="Times New Roman" w:hAnsi="Times New Roman"/>
                <w:sz w:val="28"/>
                <w:szCs w:val="24"/>
              </w:rPr>
              <w:lastRenderedPageBreak/>
              <w:t>мигрантов, профилактику межнациональных (межэтнических) конфликтов);</w:t>
            </w:r>
          </w:p>
          <w:p w:rsidR="005705D2" w:rsidRPr="005705D2" w:rsidRDefault="005705D2" w:rsidP="005705D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05D2">
              <w:rPr>
                <w:rFonts w:ascii="Times New Roman" w:hAnsi="Times New Roman"/>
                <w:sz w:val="28"/>
                <w:szCs w:val="24"/>
              </w:rPr>
              <w:t>пункты 16 части 1 статьи 16 (организация библиотечного обслуживания населения, комплектование и обеспечение сохранности библиотечных фондов библиотек муниципального, городского округа);</w:t>
            </w:r>
          </w:p>
          <w:p w:rsidR="005705D2" w:rsidRPr="005705D2" w:rsidRDefault="005705D2" w:rsidP="005705D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05D2">
              <w:rPr>
                <w:rFonts w:ascii="Times New Roman" w:hAnsi="Times New Roman"/>
                <w:sz w:val="28"/>
                <w:szCs w:val="24"/>
              </w:rPr>
              <w:t>пункты 17 части 1 статьи 16 (создание условий для организации досуга и обеспечения жителей муниципального, городского округа услугами организаций культуры);</w:t>
            </w:r>
          </w:p>
          <w:p w:rsidR="005705D2" w:rsidRPr="005705D2" w:rsidRDefault="005705D2" w:rsidP="005705D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05D2">
              <w:rPr>
                <w:rFonts w:ascii="Times New Roman" w:hAnsi="Times New Roman"/>
                <w:sz w:val="28"/>
                <w:szCs w:val="24"/>
              </w:rPr>
              <w:t xml:space="preserve">пункты 17.1 части 1 статьи 16 (создание условий для развития местного традиционного народного художественного </w:t>
            </w:r>
            <w:r w:rsidRPr="005705D2">
              <w:rPr>
                <w:rFonts w:ascii="Times New Roman" w:hAnsi="Times New Roman"/>
                <w:sz w:val="28"/>
                <w:szCs w:val="24"/>
              </w:rPr>
              <w:lastRenderedPageBreak/>
              <w:t>творчества, участие в сохранении, возрождении и развитии народных художественных промыслов в муниципальном, городском округе);</w:t>
            </w:r>
          </w:p>
          <w:p w:rsidR="000B1549" w:rsidRPr="00883288" w:rsidRDefault="005705D2" w:rsidP="005705D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05D2">
              <w:rPr>
                <w:rFonts w:ascii="Times New Roman" w:hAnsi="Times New Roman"/>
                <w:sz w:val="28"/>
                <w:szCs w:val="24"/>
              </w:rPr>
              <w:t>пункты 18 части 1 статьи 16 (сохранение, использование и популяризация объектов культурного наследия (памятников истории и культуры), находящихся в собственности муниципального,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муниципального, городского округа)</w:t>
            </w:r>
          </w:p>
        </w:tc>
        <w:tc>
          <w:tcPr>
            <w:tcW w:w="2304" w:type="dxa"/>
          </w:tcPr>
          <w:p w:rsidR="000B1549" w:rsidRPr="00883288" w:rsidRDefault="007A2E4D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lastRenderedPageBreak/>
              <w:t>численность населения муниципального образования на 1 января текущего финансового года</w:t>
            </w:r>
          </w:p>
        </w:tc>
        <w:tc>
          <w:tcPr>
            <w:tcW w:w="2648" w:type="dxa"/>
          </w:tcPr>
          <w:p w:rsidR="000B1549" w:rsidRPr="00B92A9E" w:rsidRDefault="000B1549" w:rsidP="000B1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коэффициент расселения населения по группе</w:t>
            </w:r>
            <w:r w:rsidR="000C6E6F" w:rsidRPr="00883288">
              <w:rPr>
                <w:rFonts w:ascii="Times New Roman" w:hAnsi="Times New Roman"/>
                <w:sz w:val="28"/>
                <w:szCs w:val="24"/>
              </w:rPr>
              <w:t xml:space="preserve"> муниципальных образований</w:t>
            </w:r>
            <w:r w:rsidR="00B92A9E">
              <w:rPr>
                <w:rFonts w:ascii="Times New Roman" w:hAnsi="Times New Roman"/>
                <w:sz w:val="28"/>
                <w:szCs w:val="24"/>
              </w:rPr>
              <w:t>. Определяется по формуле</w:t>
            </w:r>
            <w:r w:rsidR="00B92A9E" w:rsidRPr="00B92A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92A9E" w:rsidRPr="0017492C" w:rsidRDefault="003A4D26" w:rsidP="00B92A9E">
            <w:pPr>
              <w:autoSpaceDE w:val="0"/>
              <w:autoSpaceDN w:val="0"/>
              <w:adjustRightInd w:val="0"/>
              <w:ind w:hanging="15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Красс_гр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  <m:t>НасП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  <w:lang w:val="en-US"/>
                            </w:rPr>
                            <m:t>ip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  <m:t>НасП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sub>
                      </m:sSub>
                    </m:den>
                  </m:f>
                </m:num>
                <m:den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  <m:t>Н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  <w:lang w:val="en-US"/>
                            </w:rPr>
                            <m:t>ip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</w:rPr>
                            <m:t>Н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sub>
                      </m:sSub>
                    </m:den>
                  </m:f>
                </m:den>
              </m:f>
            </m:oMath>
            <w:r w:rsidR="00B92A9E" w:rsidRPr="0017492C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:rsidR="00B92A9E" w:rsidRDefault="00B92A9E" w:rsidP="00B92A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НасП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  <w:vertAlign w:val="subscript"/>
                <w:lang w:val="en-US"/>
              </w:rPr>
              <w:t>ip</w:t>
            </w:r>
            <w:proofErr w:type="spellEnd"/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 xml:space="preserve"> – количество населенных пунктов в соответствующем (i) муниципальном образовании группы 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p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92A9E" w:rsidRPr="00883288" w:rsidRDefault="00B92A9E" w:rsidP="00B92A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>НасП</w:t>
            </w:r>
            <w:proofErr w:type="spellEnd"/>
            <w:r w:rsidRPr="00883288">
              <w:rPr>
                <w:rFonts w:ascii="Times New Roman" w:eastAsiaTheme="minorHAnsi" w:hAnsi="Times New Roman"/>
                <w:sz w:val="28"/>
                <w:szCs w:val="28"/>
                <w:vertAlign w:val="subscript"/>
                <w:lang w:val="en-US"/>
              </w:rPr>
              <w:t>p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 xml:space="preserve"> – количество населенных пунктов в группе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муниципальных образований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p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92A9E" w:rsidRPr="00883288" w:rsidRDefault="00B92A9E" w:rsidP="00B92A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>Н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  <w:vertAlign w:val="subscript"/>
                <w:lang w:val="en-US"/>
              </w:rPr>
              <w:t>p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386E5D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 xml:space="preserve"> численность населения в группе 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p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 xml:space="preserve"> на 1 января текущего финансового года в соответствии с приложением 2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>орядку.</w:t>
            </w:r>
          </w:p>
          <w:p w:rsidR="00B92A9E" w:rsidRPr="00883288" w:rsidRDefault="00B92A9E" w:rsidP="00B92A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23" w:type="dxa"/>
          </w:tcPr>
          <w:p w:rsidR="000B1549" w:rsidRPr="00883288" w:rsidRDefault="0013616E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группа 1 </w:t>
            </w:r>
            <w:r w:rsidR="00386E5D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 xml:space="preserve">городские округа, </w:t>
            </w:r>
          </w:p>
          <w:p w:rsidR="000B1549" w:rsidRPr="00883288" w:rsidRDefault="00386E5D" w:rsidP="0013616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группа 2 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13616E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>закрытые административно- территориальны</w:t>
            </w:r>
            <w:r w:rsidR="001D3957">
              <w:rPr>
                <w:rFonts w:ascii="Times New Roman" w:hAnsi="Times New Roman"/>
                <w:sz w:val="28"/>
                <w:szCs w:val="24"/>
              </w:rPr>
              <w:t>е образования Тверской области</w:t>
            </w:r>
            <w:r w:rsidR="0013616E">
              <w:rPr>
                <w:rFonts w:ascii="Times New Roman" w:hAnsi="Times New Roman"/>
                <w:sz w:val="28"/>
                <w:szCs w:val="24"/>
              </w:rPr>
              <w:t xml:space="preserve">, группа 3 </w:t>
            </w:r>
            <w:r w:rsidR="00D10396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13616E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1D3957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 xml:space="preserve">муниципальные образования Тверской области, в 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отношении которых приняты соответствующие законы Тверской области о преобразовании муниципальных образований Тверской области, </w:t>
            </w:r>
            <w:r w:rsidR="00E56CCF">
              <w:rPr>
                <w:rFonts w:ascii="Times New Roman" w:eastAsiaTheme="minorHAnsi" w:hAnsi="Times New Roman"/>
                <w:sz w:val="28"/>
                <w:szCs w:val="28"/>
              </w:rPr>
              <w:t>а также</w:t>
            </w:r>
            <w:r w:rsidR="00BC1A91" w:rsidRPr="00883288">
              <w:rPr>
                <w:rFonts w:ascii="Times New Roman" w:eastAsiaTheme="minorHAnsi" w:hAnsi="Times New Roman"/>
                <w:sz w:val="28"/>
                <w:szCs w:val="28"/>
              </w:rPr>
              <w:t xml:space="preserve"> вновь образова</w:t>
            </w:r>
            <w:r w:rsidR="0013616E">
              <w:rPr>
                <w:rFonts w:ascii="Times New Roman" w:eastAsiaTheme="minorHAnsi" w:hAnsi="Times New Roman"/>
                <w:sz w:val="28"/>
                <w:szCs w:val="28"/>
              </w:rPr>
              <w:t xml:space="preserve">нные муниципальные образования, группы 4-7 </w:t>
            </w:r>
            <w:r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13616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>муниципальные районы, сгруппированные</w:t>
            </w:r>
            <w:r w:rsidR="000B1549" w:rsidRPr="00883288">
              <w:rPr>
                <w:rFonts w:ascii="Times New Roman" w:hAnsi="Times New Roman"/>
              </w:rPr>
              <w:t xml:space="preserve"> </w:t>
            </w:r>
            <w:r w:rsidR="0013616E" w:rsidRPr="00883288">
              <w:rPr>
                <w:rFonts w:ascii="Times New Roman" w:hAnsi="Times New Roman"/>
                <w:sz w:val="28"/>
                <w:szCs w:val="24"/>
              </w:rPr>
              <w:t xml:space="preserve">в соответствии с </w:t>
            </w:r>
            <w:r w:rsidR="0013616E" w:rsidRPr="00001B66">
              <w:rPr>
                <w:rFonts w:ascii="Times New Roman" w:hAnsi="Times New Roman"/>
                <w:sz w:val="28"/>
                <w:szCs w:val="24"/>
              </w:rPr>
              <w:t xml:space="preserve">методикой распределения дотаций на выравнивание бюджетной обеспеченности муниципальных районов (городских округов, городских округов с внутригородским </w:t>
            </w:r>
            <w:r w:rsidR="0013616E" w:rsidRPr="00001B66"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делением) Тверской области из областного бюджета Тверской области, являющейся приложением 1 к закону Тверской области от 26.07.2005 № 94-ЗО «О межбюджетных отношениях в Тверской области» (далее </w:t>
            </w:r>
            <w:r w:rsidR="00D10396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13616E" w:rsidRPr="00001B66">
              <w:rPr>
                <w:rFonts w:ascii="Times New Roman" w:hAnsi="Times New Roman"/>
                <w:sz w:val="28"/>
                <w:szCs w:val="24"/>
              </w:rPr>
              <w:t xml:space="preserve"> методика распред</w:t>
            </w:r>
            <w:r w:rsidR="0013616E">
              <w:rPr>
                <w:rFonts w:ascii="Times New Roman" w:hAnsi="Times New Roman"/>
                <w:sz w:val="28"/>
                <w:szCs w:val="24"/>
              </w:rPr>
              <w:t>еления дотаций на выравнивание)</w:t>
            </w:r>
          </w:p>
        </w:tc>
      </w:tr>
      <w:tr w:rsidR="0007014C" w:rsidRPr="00883288" w:rsidTr="009B6BE4">
        <w:tc>
          <w:tcPr>
            <w:tcW w:w="846" w:type="dxa"/>
          </w:tcPr>
          <w:p w:rsidR="000B1549" w:rsidRPr="00883288" w:rsidRDefault="000571FB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5</w:t>
            </w:r>
          </w:p>
        </w:tc>
        <w:tc>
          <w:tcPr>
            <w:tcW w:w="2909" w:type="dxa"/>
          </w:tcPr>
          <w:p w:rsidR="000B1549" w:rsidRPr="00883288" w:rsidRDefault="00840E2B" w:rsidP="000B154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ф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 xml:space="preserve">изическая культура и спорт, в </w:t>
            </w:r>
            <w:proofErr w:type="spellStart"/>
            <w:r w:rsidR="000B1549" w:rsidRPr="00883288">
              <w:rPr>
                <w:rFonts w:ascii="Times New Roman" w:hAnsi="Times New Roman"/>
                <w:sz w:val="28"/>
                <w:szCs w:val="24"/>
              </w:rPr>
              <w:t>т.ч</w:t>
            </w:r>
            <w:proofErr w:type="spellEnd"/>
            <w:r w:rsidR="000B1549" w:rsidRPr="00883288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3306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пункт 14 части 1 статьи 14</w:t>
            </w:r>
            <w:r w:rsidR="007B3057" w:rsidRPr="00883288">
              <w:rPr>
                <w:rFonts w:ascii="Times New Roman" w:hAnsi="Times New Roman"/>
                <w:sz w:val="28"/>
                <w:szCs w:val="24"/>
              </w:rPr>
              <w:t xml:space="preserve"> *</w:t>
            </w:r>
            <w:r w:rsidR="00275599"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r w:rsidR="00275599" w:rsidRPr="00275599">
              <w:rPr>
                <w:rFonts w:ascii="Times New Roman" w:hAnsi="Times New Roman"/>
                <w:sz w:val="28"/>
                <w:szCs w:val="24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  <w:r w:rsidR="00275599">
              <w:rPr>
                <w:rFonts w:ascii="Times New Roman" w:hAnsi="Times New Roman"/>
                <w:sz w:val="28"/>
                <w:szCs w:val="24"/>
              </w:rPr>
              <w:t>)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пункт 26 части 1 статьи 15</w:t>
            </w:r>
            <w:r w:rsidR="005D448C"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r w:rsidR="005D448C" w:rsidRPr="005D448C">
              <w:rPr>
                <w:rFonts w:ascii="Times New Roman" w:hAnsi="Times New Roman"/>
                <w:sz w:val="28"/>
                <w:szCs w:val="24"/>
              </w:rPr>
              <w:t>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</w:t>
            </w:r>
            <w:r w:rsidR="005D448C">
              <w:rPr>
                <w:rFonts w:ascii="Times New Roman" w:hAnsi="Times New Roman"/>
                <w:sz w:val="28"/>
                <w:szCs w:val="24"/>
              </w:rPr>
              <w:t>)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пункт 19 части 1 статьи 16</w:t>
            </w:r>
            <w:r w:rsidR="000B4620"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r w:rsidR="000B4620" w:rsidRPr="000B4620">
              <w:rPr>
                <w:rFonts w:ascii="Times New Roman" w:hAnsi="Times New Roman"/>
                <w:sz w:val="28"/>
                <w:szCs w:val="24"/>
              </w:rPr>
              <w:t xml:space="preserve">обеспечение условий </w:t>
            </w:r>
            <w:r w:rsidR="000B4620" w:rsidRPr="000B4620">
              <w:rPr>
                <w:rFonts w:ascii="Times New Roman" w:hAnsi="Times New Roman"/>
                <w:sz w:val="28"/>
                <w:szCs w:val="24"/>
              </w:rPr>
              <w:lastRenderedPageBreak/>
              <w:t>для развития на территории муниципального,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муниципального, городского округа</w:t>
            </w:r>
            <w:r w:rsidR="000B4620">
              <w:rPr>
                <w:rFonts w:ascii="Times New Roman" w:hAnsi="Times New Roman"/>
                <w:sz w:val="28"/>
                <w:szCs w:val="24"/>
              </w:rPr>
              <w:t>)</w:t>
            </w:r>
          </w:p>
        </w:tc>
        <w:tc>
          <w:tcPr>
            <w:tcW w:w="2304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48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23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7014C" w:rsidRPr="00883288" w:rsidTr="009B6BE4">
        <w:tc>
          <w:tcPr>
            <w:tcW w:w="846" w:type="dxa"/>
          </w:tcPr>
          <w:p w:rsidR="000B1549" w:rsidRPr="00883288" w:rsidRDefault="000571FB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5.1</w:t>
            </w:r>
          </w:p>
        </w:tc>
        <w:tc>
          <w:tcPr>
            <w:tcW w:w="2909" w:type="dxa"/>
          </w:tcPr>
          <w:p w:rsidR="000B1549" w:rsidRPr="00883288" w:rsidRDefault="00840E2B" w:rsidP="000B154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>одержание учреждений физической культуры и спорта</w:t>
            </w:r>
          </w:p>
        </w:tc>
        <w:tc>
          <w:tcPr>
            <w:tcW w:w="3306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04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количество </w:t>
            </w:r>
            <w:r w:rsidR="00E56CCF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учреждений физической культуры и спорта</w:t>
            </w:r>
            <w:r w:rsidR="007A2E4D" w:rsidRPr="00883288">
              <w:rPr>
                <w:rFonts w:ascii="Times New Roman" w:hAnsi="Times New Roman"/>
                <w:sz w:val="28"/>
                <w:szCs w:val="24"/>
              </w:rPr>
              <w:t xml:space="preserve"> за отчетный финансовый год</w:t>
            </w:r>
          </w:p>
        </w:tc>
        <w:tc>
          <w:tcPr>
            <w:tcW w:w="2648" w:type="dxa"/>
          </w:tcPr>
          <w:p w:rsidR="000B1549" w:rsidRPr="005940FD" w:rsidRDefault="000B1549" w:rsidP="00174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коэффициент повышения расходов</w:t>
            </w:r>
            <w:r w:rsidR="00BC1A91" w:rsidRPr="00883288">
              <w:rPr>
                <w:rFonts w:ascii="Times New Roman" w:hAnsi="Times New Roman"/>
                <w:sz w:val="28"/>
                <w:szCs w:val="24"/>
              </w:rPr>
              <w:t xml:space="preserve"> на содержание  спортивных школ в соответствии с приложением 2 </w:t>
            </w:r>
            <w:r w:rsidR="0017492C">
              <w:rPr>
                <w:rFonts w:ascii="Times New Roman" w:hAnsi="Times New Roman"/>
                <w:sz w:val="28"/>
                <w:szCs w:val="24"/>
              </w:rPr>
              <w:t>к Порядку</w:t>
            </w:r>
          </w:p>
        </w:tc>
        <w:tc>
          <w:tcPr>
            <w:tcW w:w="2623" w:type="dxa"/>
          </w:tcPr>
          <w:p w:rsidR="000B1549" w:rsidRPr="00883288" w:rsidRDefault="000B1549" w:rsidP="000C6E6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по стоимости расходов на содержание 1 </w:t>
            </w:r>
            <w:r w:rsidR="000C6E6F" w:rsidRPr="00883288">
              <w:rPr>
                <w:rFonts w:ascii="Times New Roman" w:hAnsi="Times New Roman"/>
                <w:sz w:val="28"/>
                <w:szCs w:val="24"/>
              </w:rPr>
              <w:t xml:space="preserve">муниципального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учреждения физической культуры и спорта</w:t>
            </w:r>
            <w:r w:rsidR="00187652" w:rsidRPr="00883288"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r w:rsidR="000C6E6F" w:rsidRPr="00883288">
              <w:rPr>
                <w:rFonts w:ascii="Times New Roman" w:hAnsi="Times New Roman"/>
                <w:sz w:val="28"/>
                <w:szCs w:val="24"/>
              </w:rPr>
              <w:t xml:space="preserve">группа 1 </w:t>
            </w:r>
            <w:r w:rsidR="00D10396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0C6E6F"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5C41D0" w:rsidRPr="00883288">
              <w:rPr>
                <w:rFonts w:ascii="Times New Roman" w:hAnsi="Times New Roman"/>
                <w:sz w:val="28"/>
                <w:szCs w:val="24"/>
              </w:rPr>
              <w:t xml:space="preserve">свыше 10 млн руб., </w:t>
            </w:r>
            <w:r w:rsidR="00263583" w:rsidRPr="00883288">
              <w:rPr>
                <w:rFonts w:ascii="Times New Roman" w:hAnsi="Times New Roman"/>
                <w:sz w:val="28"/>
                <w:szCs w:val="24"/>
              </w:rPr>
              <w:t xml:space="preserve">группа 2 </w:t>
            </w:r>
            <w:r w:rsidR="00D10396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263583"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5940FD">
              <w:rPr>
                <w:rFonts w:ascii="Times New Roman" w:hAnsi="Times New Roman"/>
                <w:sz w:val="28"/>
                <w:szCs w:val="24"/>
              </w:rPr>
              <w:t>от 6</w:t>
            </w:r>
            <w:r w:rsidR="005C41D0" w:rsidRPr="00883288">
              <w:rPr>
                <w:rFonts w:ascii="Times New Roman" w:hAnsi="Times New Roman"/>
                <w:sz w:val="28"/>
                <w:szCs w:val="24"/>
              </w:rPr>
              <w:t xml:space="preserve"> до 10 млн руб. включительно, </w:t>
            </w:r>
            <w:r w:rsidR="00263583" w:rsidRPr="00883288">
              <w:rPr>
                <w:rFonts w:ascii="Times New Roman" w:hAnsi="Times New Roman"/>
                <w:sz w:val="28"/>
                <w:szCs w:val="24"/>
              </w:rPr>
              <w:t xml:space="preserve">группа 3 </w:t>
            </w:r>
            <w:r w:rsidR="00D10396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263583"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5940FD">
              <w:rPr>
                <w:rFonts w:ascii="Times New Roman" w:hAnsi="Times New Roman"/>
                <w:sz w:val="28"/>
                <w:szCs w:val="24"/>
              </w:rPr>
              <w:t>от 2 до 6</w:t>
            </w:r>
            <w:r w:rsidR="00361C1A" w:rsidRPr="00883288">
              <w:rPr>
                <w:rFonts w:ascii="Times New Roman" w:hAnsi="Times New Roman"/>
                <w:sz w:val="28"/>
                <w:szCs w:val="24"/>
              </w:rPr>
              <w:t xml:space="preserve"> млн руб. включительно,</w:t>
            </w:r>
            <w:r w:rsidR="005C41D0"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E75849" w:rsidRPr="00883288"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группа 4 </w:t>
            </w:r>
            <w:r w:rsidR="00D10396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E75849"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5940FD">
              <w:rPr>
                <w:rFonts w:ascii="Times New Roman" w:hAnsi="Times New Roman"/>
                <w:sz w:val="28"/>
                <w:szCs w:val="24"/>
              </w:rPr>
              <w:t>до 2</w:t>
            </w:r>
            <w:r w:rsidR="005C41D0" w:rsidRPr="00883288">
              <w:rPr>
                <w:rFonts w:ascii="Times New Roman" w:hAnsi="Times New Roman"/>
                <w:sz w:val="28"/>
                <w:szCs w:val="24"/>
              </w:rPr>
              <w:t xml:space="preserve"> млн руб. включительно</w:t>
            </w:r>
            <w:r w:rsidR="00361C1A" w:rsidRPr="00883288">
              <w:rPr>
                <w:rFonts w:ascii="Times New Roman" w:hAnsi="Times New Roman"/>
                <w:sz w:val="28"/>
                <w:szCs w:val="24"/>
              </w:rPr>
              <w:t>)</w:t>
            </w:r>
          </w:p>
        </w:tc>
      </w:tr>
      <w:tr w:rsidR="0007014C" w:rsidRPr="00883288" w:rsidTr="009B6BE4">
        <w:tc>
          <w:tcPr>
            <w:tcW w:w="846" w:type="dxa"/>
          </w:tcPr>
          <w:p w:rsidR="000B1549" w:rsidRPr="00883288" w:rsidRDefault="000571FB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5.2</w:t>
            </w:r>
          </w:p>
        </w:tc>
        <w:tc>
          <w:tcPr>
            <w:tcW w:w="2909" w:type="dxa"/>
          </w:tcPr>
          <w:p w:rsidR="000B1549" w:rsidRPr="00883288" w:rsidRDefault="00840E2B" w:rsidP="000B154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>роведение спортивных мероприятий</w:t>
            </w:r>
          </w:p>
        </w:tc>
        <w:tc>
          <w:tcPr>
            <w:tcW w:w="3306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04" w:type="dxa"/>
          </w:tcPr>
          <w:p w:rsidR="000B1549" w:rsidRPr="00883288" w:rsidRDefault="007A2E4D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численность населения муниципального образования на 1 января текущего финансового года</w:t>
            </w:r>
          </w:p>
        </w:tc>
        <w:tc>
          <w:tcPr>
            <w:tcW w:w="2648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  <w:tc>
          <w:tcPr>
            <w:tcW w:w="2623" w:type="dxa"/>
          </w:tcPr>
          <w:p w:rsidR="000B1549" w:rsidRPr="00883288" w:rsidRDefault="000B1549" w:rsidP="0072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по численности населения</w:t>
            </w:r>
            <w:r w:rsidR="0007014C" w:rsidRPr="0088328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E75849" w:rsidRPr="00883288">
              <w:rPr>
                <w:rFonts w:ascii="Times New Roman" w:hAnsi="Times New Roman"/>
                <w:sz w:val="28"/>
                <w:szCs w:val="28"/>
              </w:rPr>
              <w:t xml:space="preserve">группа 1 </w:t>
            </w:r>
            <w:r w:rsidR="00D10396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E75849" w:rsidRPr="00883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014C" w:rsidRPr="00883288">
              <w:rPr>
                <w:rFonts w:ascii="Times New Roman" w:hAnsi="Times New Roman"/>
                <w:sz w:val="28"/>
                <w:szCs w:val="28"/>
              </w:rPr>
              <w:t>свыше 40 тыс. чел</w:t>
            </w:r>
            <w:r w:rsidR="0072244F" w:rsidRPr="00883288">
              <w:rPr>
                <w:rFonts w:ascii="Times New Roman" w:hAnsi="Times New Roman"/>
                <w:sz w:val="28"/>
                <w:szCs w:val="28"/>
              </w:rPr>
              <w:t>.</w:t>
            </w:r>
            <w:r w:rsidR="0007014C" w:rsidRPr="0088328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75849" w:rsidRPr="00883288">
              <w:rPr>
                <w:rFonts w:ascii="Times New Roman" w:hAnsi="Times New Roman"/>
                <w:sz w:val="28"/>
                <w:szCs w:val="28"/>
              </w:rPr>
              <w:t xml:space="preserve">группа 2 </w:t>
            </w:r>
            <w:r w:rsidR="00D10396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E75849" w:rsidRPr="00883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014C" w:rsidRPr="00883288">
              <w:rPr>
                <w:rFonts w:ascii="Times New Roman" w:hAnsi="Times New Roman"/>
                <w:sz w:val="28"/>
                <w:szCs w:val="28"/>
              </w:rPr>
              <w:t>от 20 до 40 тыс. чел</w:t>
            </w:r>
            <w:r w:rsidR="0072244F" w:rsidRPr="00883288">
              <w:rPr>
                <w:rFonts w:ascii="Times New Roman" w:hAnsi="Times New Roman"/>
                <w:sz w:val="28"/>
                <w:szCs w:val="28"/>
              </w:rPr>
              <w:t>.</w:t>
            </w:r>
            <w:r w:rsidR="0007014C" w:rsidRPr="00883288">
              <w:rPr>
                <w:rFonts w:ascii="Times New Roman" w:hAnsi="Times New Roman"/>
                <w:sz w:val="28"/>
                <w:szCs w:val="28"/>
              </w:rPr>
              <w:t xml:space="preserve"> включительно, </w:t>
            </w:r>
            <w:r w:rsidR="00E75849" w:rsidRPr="00883288">
              <w:rPr>
                <w:rFonts w:ascii="Times New Roman" w:hAnsi="Times New Roman"/>
                <w:sz w:val="28"/>
                <w:szCs w:val="28"/>
              </w:rPr>
              <w:t xml:space="preserve">группа 3 </w:t>
            </w:r>
            <w:r w:rsidR="00D10396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D10396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07014C" w:rsidRPr="00883288">
              <w:rPr>
                <w:rFonts w:ascii="Times New Roman" w:hAnsi="Times New Roman"/>
                <w:sz w:val="28"/>
                <w:szCs w:val="28"/>
              </w:rPr>
              <w:t>до 20 тыс. чел</w:t>
            </w:r>
            <w:r w:rsidR="0072244F" w:rsidRPr="00883288">
              <w:rPr>
                <w:rFonts w:ascii="Times New Roman" w:hAnsi="Times New Roman"/>
                <w:sz w:val="28"/>
                <w:szCs w:val="28"/>
              </w:rPr>
              <w:t>.</w:t>
            </w:r>
            <w:r w:rsidR="0007014C" w:rsidRPr="00883288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72244F" w:rsidRPr="00883288">
              <w:rPr>
                <w:rFonts w:ascii="Times New Roman" w:hAnsi="Times New Roman"/>
                <w:sz w:val="28"/>
                <w:szCs w:val="28"/>
              </w:rPr>
              <w:t>ключительно)</w:t>
            </w:r>
          </w:p>
        </w:tc>
      </w:tr>
      <w:tr w:rsidR="0007014C" w:rsidRPr="00883288" w:rsidTr="009B6BE4">
        <w:tc>
          <w:tcPr>
            <w:tcW w:w="846" w:type="dxa"/>
          </w:tcPr>
          <w:p w:rsidR="000B1549" w:rsidRPr="00883288" w:rsidRDefault="000571FB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2909" w:type="dxa"/>
          </w:tcPr>
          <w:p w:rsidR="000B1549" w:rsidRPr="00883288" w:rsidRDefault="00840E2B" w:rsidP="000B154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>оммунальное хозяйство</w:t>
            </w:r>
          </w:p>
        </w:tc>
        <w:tc>
          <w:tcPr>
            <w:tcW w:w="3306" w:type="dxa"/>
          </w:tcPr>
          <w:p w:rsidR="00132C15" w:rsidRPr="00132C15" w:rsidRDefault="00132C15" w:rsidP="00132C1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2C15">
              <w:rPr>
                <w:rFonts w:ascii="Times New Roman" w:hAnsi="Times New Roman"/>
                <w:sz w:val="28"/>
                <w:szCs w:val="24"/>
              </w:rPr>
              <w:t>пункт 4 части 1 статьи 14 * (организация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Федерации);</w:t>
            </w:r>
          </w:p>
          <w:p w:rsidR="00132C15" w:rsidRPr="00132C15" w:rsidRDefault="00132C15" w:rsidP="00132C1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2C15">
              <w:rPr>
                <w:rFonts w:ascii="Times New Roman" w:hAnsi="Times New Roman"/>
                <w:sz w:val="28"/>
                <w:szCs w:val="24"/>
              </w:rPr>
              <w:t xml:space="preserve">пункт 4.1 части 1 статьи 14 * (осуществление в ценовых зонах теплоснабжения </w:t>
            </w:r>
            <w:r w:rsidRPr="00132C15">
              <w:rPr>
                <w:rFonts w:ascii="Times New Roman" w:hAnsi="Times New Roman"/>
                <w:sz w:val="28"/>
                <w:szCs w:val="24"/>
              </w:rPr>
              <w:lastRenderedPageBreak/>
              <w:t>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«О теплоснабжении»);</w:t>
            </w:r>
          </w:p>
          <w:p w:rsidR="00132C15" w:rsidRPr="00132C15" w:rsidRDefault="00132C15" w:rsidP="00132C1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2C15">
              <w:rPr>
                <w:rFonts w:ascii="Times New Roman" w:hAnsi="Times New Roman"/>
                <w:sz w:val="28"/>
                <w:szCs w:val="24"/>
              </w:rPr>
              <w:t xml:space="preserve">пункт 18 части 1 статьи 14 * (участие в организации деятельности по накоплению (в том числе раздельному накоплению) и </w:t>
            </w:r>
            <w:r w:rsidRPr="00132C15">
              <w:rPr>
                <w:rFonts w:ascii="Times New Roman" w:hAnsi="Times New Roman"/>
                <w:sz w:val="28"/>
                <w:szCs w:val="24"/>
              </w:rPr>
              <w:lastRenderedPageBreak/>
              <w:t>транспортированию твердых коммунальных отходов);</w:t>
            </w:r>
          </w:p>
          <w:p w:rsidR="00132C15" w:rsidRPr="00132C15" w:rsidRDefault="00132C15" w:rsidP="00132C1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2C15">
              <w:rPr>
                <w:rFonts w:ascii="Times New Roman" w:hAnsi="Times New Roman"/>
                <w:sz w:val="28"/>
                <w:szCs w:val="24"/>
              </w:rPr>
              <w:t>пункт 4 части 1 статьи 15 (организация в границах муниципального района электро- и газоснабжения поселений в пределах полномочий, установленных законодательством Российской Федерации);</w:t>
            </w:r>
          </w:p>
          <w:p w:rsidR="00132C15" w:rsidRPr="00132C15" w:rsidRDefault="00C814EC" w:rsidP="00132C1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пункт</w:t>
            </w:r>
            <w:r w:rsidR="00132C15" w:rsidRPr="00132C15">
              <w:rPr>
                <w:rFonts w:ascii="Times New Roman" w:hAnsi="Times New Roman"/>
                <w:sz w:val="28"/>
                <w:szCs w:val="24"/>
              </w:rPr>
              <w:t xml:space="preserve"> 14 части 1 статьи 15 (участие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районов);</w:t>
            </w:r>
          </w:p>
          <w:p w:rsidR="00132C15" w:rsidRPr="00132C15" w:rsidRDefault="00132C15" w:rsidP="00132C1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2C15">
              <w:rPr>
                <w:rFonts w:ascii="Times New Roman" w:hAnsi="Times New Roman"/>
                <w:sz w:val="28"/>
                <w:szCs w:val="24"/>
              </w:rPr>
              <w:lastRenderedPageBreak/>
              <w:t>пункт 4 части 1 статьи 16 (организация в границах муниципального, городского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Федерации);</w:t>
            </w:r>
          </w:p>
          <w:p w:rsidR="00132C15" w:rsidRPr="00132C15" w:rsidRDefault="00132C15" w:rsidP="00132C1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2C15">
              <w:rPr>
                <w:rFonts w:ascii="Times New Roman" w:hAnsi="Times New Roman"/>
                <w:sz w:val="28"/>
                <w:szCs w:val="24"/>
              </w:rPr>
              <w:t xml:space="preserve">пункт 4.1 части 1 статьи 16 (осуществление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</w:t>
            </w:r>
            <w:r w:rsidRPr="00132C15">
              <w:rPr>
                <w:rFonts w:ascii="Times New Roman" w:hAnsi="Times New Roman"/>
                <w:sz w:val="28"/>
                <w:szCs w:val="24"/>
              </w:rPr>
              <w:lastRenderedPageBreak/>
              <w:t>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«О теплоснабжении»);</w:t>
            </w:r>
          </w:p>
          <w:p w:rsidR="00132C15" w:rsidRDefault="00132C15" w:rsidP="00132C1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2C15">
              <w:rPr>
                <w:rFonts w:ascii="Times New Roman" w:hAnsi="Times New Roman"/>
                <w:sz w:val="28"/>
                <w:szCs w:val="24"/>
              </w:rPr>
              <w:t>пункт 24 части 1 статьи 16 (участие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отходов);</w:t>
            </w:r>
          </w:p>
          <w:p w:rsidR="00132C15" w:rsidRPr="00132C15" w:rsidRDefault="00132C15" w:rsidP="00132C1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2C15">
              <w:rPr>
                <w:rFonts w:ascii="Times New Roman" w:hAnsi="Times New Roman"/>
                <w:sz w:val="28"/>
                <w:szCs w:val="24"/>
              </w:rPr>
              <w:t xml:space="preserve">пункт 4.2 части 1 статьи 17 (полномочиями по организации теплоснабжения, предусмотренными </w:t>
            </w:r>
            <w:r w:rsidRPr="00132C15">
              <w:rPr>
                <w:rFonts w:ascii="Times New Roman" w:hAnsi="Times New Roman"/>
                <w:sz w:val="28"/>
                <w:szCs w:val="24"/>
              </w:rPr>
              <w:lastRenderedPageBreak/>
              <w:t>Федеральным законом «О теплоснабжении»);</w:t>
            </w:r>
          </w:p>
          <w:p w:rsidR="00132C15" w:rsidRPr="00132C15" w:rsidRDefault="00132C15" w:rsidP="00132C1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2C15">
              <w:rPr>
                <w:rFonts w:ascii="Times New Roman" w:hAnsi="Times New Roman"/>
                <w:sz w:val="28"/>
                <w:szCs w:val="24"/>
              </w:rPr>
              <w:t xml:space="preserve">пункт 4.3 части 1 статьи 17 (полномочиями в сфере водоснабжения и водоотведения, предусмотренными Федеральным законом «О водоснабжении и водоотведении»); </w:t>
            </w:r>
          </w:p>
          <w:p w:rsidR="00132C15" w:rsidRPr="00132C15" w:rsidRDefault="00132C15" w:rsidP="00132C1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2C15">
              <w:rPr>
                <w:rFonts w:ascii="Times New Roman" w:hAnsi="Times New Roman"/>
                <w:sz w:val="28"/>
                <w:szCs w:val="24"/>
              </w:rPr>
              <w:t xml:space="preserve">пункт 6.1 части 1 статьи 17 (разработка и утверждение программ комплексного развития систем коммунальной инфраструктуры поселений, городских округов, программ комплексного развития транспортной инфраструктуры поселений, городских округов, программ комплексного развития социальной инфраструктуры поселений, городских округов, требования к которым </w:t>
            </w:r>
            <w:r w:rsidRPr="00132C15">
              <w:rPr>
                <w:rFonts w:ascii="Times New Roman" w:hAnsi="Times New Roman"/>
                <w:sz w:val="28"/>
                <w:szCs w:val="24"/>
              </w:rPr>
              <w:lastRenderedPageBreak/>
              <w:t>устанавливаются Правительством Российской Федерации;</w:t>
            </w:r>
          </w:p>
          <w:p w:rsidR="000B1549" w:rsidRPr="00883288" w:rsidRDefault="00132C15" w:rsidP="00C814E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2C15">
              <w:rPr>
                <w:rFonts w:ascii="Times New Roman" w:hAnsi="Times New Roman"/>
                <w:sz w:val="28"/>
                <w:szCs w:val="24"/>
              </w:rPr>
              <w:t xml:space="preserve">пункт 8.2 части 1 статьи 17 (утверждение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</w:t>
            </w:r>
            <w:r w:rsidRPr="00132C15">
              <w:rPr>
                <w:rFonts w:ascii="Times New Roman" w:hAnsi="Times New Roman"/>
                <w:sz w:val="28"/>
                <w:szCs w:val="24"/>
              </w:rPr>
              <w:lastRenderedPageBreak/>
              <w:t>повышении энергетической эффективности)</w:t>
            </w:r>
          </w:p>
        </w:tc>
        <w:tc>
          <w:tcPr>
            <w:tcW w:w="2304" w:type="dxa"/>
          </w:tcPr>
          <w:p w:rsidR="000B1549" w:rsidRPr="00883288" w:rsidRDefault="007A2E4D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lastRenderedPageBreak/>
              <w:t>численность населения муниципального образования на 1 января текущего финансового года</w:t>
            </w:r>
          </w:p>
        </w:tc>
        <w:tc>
          <w:tcPr>
            <w:tcW w:w="2648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  <w:tc>
          <w:tcPr>
            <w:tcW w:w="2623" w:type="dxa"/>
          </w:tcPr>
          <w:p w:rsidR="0088119A" w:rsidRPr="00883288" w:rsidRDefault="0013616E" w:rsidP="000B15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в соответствии с методикой распределения дотаций на выравнивание</w:t>
            </w:r>
          </w:p>
        </w:tc>
      </w:tr>
      <w:tr w:rsidR="0007014C" w:rsidRPr="00883288" w:rsidTr="009B6BE4">
        <w:tc>
          <w:tcPr>
            <w:tcW w:w="846" w:type="dxa"/>
          </w:tcPr>
          <w:p w:rsidR="000B1549" w:rsidRPr="00883288" w:rsidRDefault="000571FB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7</w:t>
            </w:r>
          </w:p>
        </w:tc>
        <w:tc>
          <w:tcPr>
            <w:tcW w:w="2909" w:type="dxa"/>
          </w:tcPr>
          <w:p w:rsidR="000B1549" w:rsidRPr="00883288" w:rsidRDefault="00840E2B" w:rsidP="000B154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б</w:t>
            </w:r>
            <w:r w:rsidR="000B1549" w:rsidRPr="00883288">
              <w:rPr>
                <w:rFonts w:ascii="Times New Roman" w:hAnsi="Times New Roman"/>
                <w:sz w:val="28"/>
                <w:szCs w:val="24"/>
              </w:rPr>
              <w:t>лагоустройство</w:t>
            </w:r>
          </w:p>
        </w:tc>
        <w:tc>
          <w:tcPr>
            <w:tcW w:w="3306" w:type="dxa"/>
          </w:tcPr>
          <w:p w:rsidR="00F32F33" w:rsidRPr="00F32F33" w:rsidRDefault="00F32F33" w:rsidP="00F32F3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32F33">
              <w:rPr>
                <w:rFonts w:ascii="Times New Roman" w:hAnsi="Times New Roman"/>
                <w:sz w:val="28"/>
                <w:szCs w:val="24"/>
              </w:rPr>
              <w:t>пункт 15 части 1 статьи 14 * (создание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полосам);</w:t>
            </w:r>
          </w:p>
          <w:p w:rsidR="00F32F33" w:rsidRPr="00F32F33" w:rsidRDefault="00F32F33" w:rsidP="00F32F3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32F33">
              <w:rPr>
                <w:rFonts w:ascii="Times New Roman" w:hAnsi="Times New Roman"/>
                <w:sz w:val="28"/>
                <w:szCs w:val="24"/>
              </w:rPr>
              <w:t xml:space="preserve">пункт 19 части 1 статьи 14 * (утверждение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</w:t>
            </w:r>
            <w:r w:rsidRPr="00F32F33">
              <w:rPr>
                <w:rFonts w:ascii="Times New Roman" w:hAnsi="Times New Roman"/>
                <w:sz w:val="28"/>
                <w:szCs w:val="24"/>
              </w:rPr>
              <w:lastRenderedPageBreak/>
              <w:t>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поселения);</w:t>
            </w:r>
          </w:p>
          <w:p w:rsidR="00F32F33" w:rsidRPr="00F32F33" w:rsidRDefault="00F32F33" w:rsidP="00F32F3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32F33">
              <w:rPr>
                <w:rFonts w:ascii="Times New Roman" w:hAnsi="Times New Roman"/>
                <w:sz w:val="28"/>
                <w:szCs w:val="24"/>
              </w:rPr>
              <w:t xml:space="preserve">пункт 21 части 1 статьи 14 * (присвоение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</w:t>
            </w:r>
            <w:r w:rsidRPr="00F32F33">
              <w:rPr>
                <w:rFonts w:ascii="Times New Roman" w:hAnsi="Times New Roman"/>
                <w:sz w:val="28"/>
                <w:szCs w:val="24"/>
              </w:rPr>
              <w:lastRenderedPageBreak/>
              <w:t>аннулирование таких наименований, размещение информации в государственном адресном реестре);</w:t>
            </w:r>
          </w:p>
          <w:p w:rsidR="00F32F33" w:rsidRDefault="00F32F33" w:rsidP="00F32F3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32F33">
              <w:rPr>
                <w:rFonts w:ascii="Times New Roman" w:hAnsi="Times New Roman"/>
                <w:sz w:val="28"/>
                <w:szCs w:val="24"/>
              </w:rPr>
              <w:t>пункт 22 части 1 статьи 14 * (организация ритуальных услуг и содержание мест захоронения);</w:t>
            </w:r>
          </w:p>
          <w:p w:rsidR="00157B53" w:rsidRPr="00157B53" w:rsidRDefault="00157B53" w:rsidP="00157B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57B53">
              <w:rPr>
                <w:rFonts w:ascii="Times New Roman" w:hAnsi="Times New Roman"/>
                <w:sz w:val="28"/>
                <w:szCs w:val="24"/>
              </w:rPr>
              <w:t xml:space="preserve">пункт 15.1 части 1 статьи 15 (утверждение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 конструкций на территории муниципального района, осуществляемые в соответствии с </w:t>
            </w:r>
            <w:r w:rsidRPr="00157B53">
              <w:rPr>
                <w:rFonts w:ascii="Times New Roman" w:hAnsi="Times New Roman"/>
                <w:sz w:val="28"/>
                <w:szCs w:val="24"/>
              </w:rPr>
              <w:lastRenderedPageBreak/>
              <w:t>Федеральным законом от 13 марта 2006 года № 38-ФЗ «О рекламе»</w:t>
            </w:r>
            <w:r w:rsidR="00197971">
              <w:rPr>
                <w:rFonts w:ascii="Times New Roman" w:hAnsi="Times New Roman"/>
                <w:sz w:val="28"/>
                <w:szCs w:val="24"/>
              </w:rPr>
              <w:t xml:space="preserve"> (далее – Федеральный закон «О рекламе»</w:t>
            </w:r>
            <w:r w:rsidRPr="00157B53">
              <w:rPr>
                <w:rFonts w:ascii="Times New Roman" w:hAnsi="Times New Roman"/>
                <w:sz w:val="28"/>
                <w:szCs w:val="24"/>
              </w:rPr>
              <w:t>);</w:t>
            </w:r>
          </w:p>
          <w:p w:rsidR="00157B53" w:rsidRPr="00157B53" w:rsidRDefault="00157B53" w:rsidP="00157B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57B53">
              <w:rPr>
                <w:rFonts w:ascii="Times New Roman" w:hAnsi="Times New Roman"/>
                <w:sz w:val="28"/>
                <w:szCs w:val="24"/>
              </w:rPr>
              <w:t xml:space="preserve">пункт 17 части 1 статьи 15 (содержание на территории муниципального района </w:t>
            </w:r>
            <w:proofErr w:type="spellStart"/>
            <w:r w:rsidRPr="00157B53">
              <w:rPr>
                <w:rFonts w:ascii="Times New Roman" w:hAnsi="Times New Roman"/>
                <w:sz w:val="28"/>
                <w:szCs w:val="24"/>
              </w:rPr>
              <w:t>межпоселенческих</w:t>
            </w:r>
            <w:proofErr w:type="spellEnd"/>
            <w:r w:rsidRPr="00157B53">
              <w:rPr>
                <w:rFonts w:ascii="Times New Roman" w:hAnsi="Times New Roman"/>
                <w:sz w:val="28"/>
                <w:szCs w:val="24"/>
              </w:rPr>
              <w:t xml:space="preserve"> мест захоронения, организация ритуальных услуг);</w:t>
            </w:r>
          </w:p>
          <w:p w:rsidR="00157B53" w:rsidRPr="00157B53" w:rsidRDefault="00157B53" w:rsidP="00157B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57B53">
              <w:rPr>
                <w:rFonts w:ascii="Times New Roman" w:hAnsi="Times New Roman"/>
                <w:sz w:val="28"/>
                <w:szCs w:val="24"/>
              </w:rPr>
              <w:t>пункт 22 части 1 статьи 15 (создание, развитие и обеспечение охраны лечебно-оздоровительных местностей и курортов местного значения на территории муниципального района, а также осуществление муниципального контроля в области использования и охраны особо охраняемых природных территорий местного значения);</w:t>
            </w:r>
          </w:p>
          <w:p w:rsidR="00157B53" w:rsidRDefault="00157B53" w:rsidP="00157B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57B53">
              <w:rPr>
                <w:rFonts w:ascii="Times New Roman" w:hAnsi="Times New Roman"/>
                <w:sz w:val="28"/>
                <w:szCs w:val="24"/>
              </w:rPr>
              <w:lastRenderedPageBreak/>
              <w:t>пункт 34 части 1 статьи 15 (присвоение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межселенной территории муниципального района, изменение, аннулирование таких наименований, размещение информации в государственном адресном реестре);</w:t>
            </w:r>
          </w:p>
          <w:p w:rsidR="00157B53" w:rsidRPr="00157B53" w:rsidRDefault="00157B53" w:rsidP="00157B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57B53">
              <w:rPr>
                <w:rFonts w:ascii="Times New Roman" w:hAnsi="Times New Roman"/>
                <w:sz w:val="28"/>
                <w:szCs w:val="24"/>
              </w:rPr>
              <w:t xml:space="preserve">муниципального, городского округа и организация </w:t>
            </w:r>
            <w:r w:rsidRPr="00157B53">
              <w:rPr>
                <w:rFonts w:ascii="Times New Roman" w:hAnsi="Times New Roman"/>
                <w:sz w:val="28"/>
                <w:szCs w:val="24"/>
              </w:rPr>
              <w:lastRenderedPageBreak/>
              <w:t>обустройства мест массового отдыха населения);</w:t>
            </w:r>
          </w:p>
          <w:p w:rsidR="00157B53" w:rsidRPr="00157B53" w:rsidRDefault="00157B53" w:rsidP="00157B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57B53">
              <w:rPr>
                <w:rFonts w:ascii="Times New Roman" w:hAnsi="Times New Roman"/>
                <w:sz w:val="28"/>
                <w:szCs w:val="24"/>
              </w:rPr>
              <w:t>пункт 23 части 1 статьи 16 (организация ритуальных услуг и содержание мест захоронения);</w:t>
            </w:r>
          </w:p>
          <w:p w:rsidR="00157B53" w:rsidRPr="00157B53" w:rsidRDefault="00157B53" w:rsidP="00157B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57B53">
              <w:rPr>
                <w:rFonts w:ascii="Times New Roman" w:hAnsi="Times New Roman"/>
                <w:sz w:val="28"/>
                <w:szCs w:val="24"/>
              </w:rPr>
              <w:t xml:space="preserve">пункт 25 части 1 статьи 16 (утверждение правил благоустройства территории муниципального, городского округа, осуществление контроля за их соблюдением, организация благоустройства территории муниципального, городского округа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</w:t>
            </w:r>
            <w:r w:rsidRPr="00157B53">
              <w:rPr>
                <w:rFonts w:ascii="Times New Roman" w:hAnsi="Times New Roman"/>
                <w:sz w:val="28"/>
                <w:szCs w:val="24"/>
              </w:rPr>
              <w:lastRenderedPageBreak/>
              <w:t>расположенных в границах муниципального, городского округа);</w:t>
            </w:r>
          </w:p>
          <w:p w:rsidR="00157B53" w:rsidRPr="00157B53" w:rsidRDefault="00157B53" w:rsidP="00157B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57B53">
              <w:rPr>
                <w:rFonts w:ascii="Times New Roman" w:hAnsi="Times New Roman"/>
                <w:sz w:val="28"/>
                <w:szCs w:val="24"/>
              </w:rPr>
              <w:t>пункт 26.1 части 1 статьи 16 (утверждение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муниципального, городского округа, аннулирование таких разрешений, выдача предписаний о демонтаже самовольно установленных рекламных конструкций на территории муниципального, городского округа, осуществляемые в соответствии с Федеральным законом «О рекламе»);</w:t>
            </w:r>
          </w:p>
          <w:p w:rsidR="00157B53" w:rsidRPr="00157B53" w:rsidRDefault="00157B53" w:rsidP="00157B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57B53">
              <w:rPr>
                <w:rFonts w:ascii="Times New Roman" w:hAnsi="Times New Roman"/>
                <w:sz w:val="28"/>
                <w:szCs w:val="24"/>
              </w:rPr>
              <w:t xml:space="preserve">пункт 27 части 1 статьи 16 (присвоение адресов </w:t>
            </w:r>
            <w:r w:rsidRPr="00157B53">
              <w:rPr>
                <w:rFonts w:ascii="Times New Roman" w:hAnsi="Times New Roman"/>
                <w:sz w:val="28"/>
                <w:szCs w:val="24"/>
              </w:rPr>
              <w:lastRenderedPageBreak/>
              <w:t>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муниципального, городского округа, изменение, аннулирование таких наименований, размещение информации в государственном адресном реестре);</w:t>
            </w:r>
          </w:p>
          <w:p w:rsidR="000B1549" w:rsidRPr="00883288" w:rsidRDefault="00157B53" w:rsidP="00157B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57B53">
              <w:rPr>
                <w:rFonts w:ascii="Times New Roman" w:hAnsi="Times New Roman"/>
                <w:sz w:val="28"/>
                <w:szCs w:val="24"/>
              </w:rPr>
              <w:t xml:space="preserve">пункт 30 части 1 статьи 16 (создание, развитие и обеспечение охраны лечебно-оздоровительных </w:t>
            </w:r>
            <w:r w:rsidRPr="00157B53">
              <w:rPr>
                <w:rFonts w:ascii="Times New Roman" w:hAnsi="Times New Roman"/>
                <w:sz w:val="28"/>
                <w:szCs w:val="24"/>
              </w:rPr>
              <w:lastRenderedPageBreak/>
              <w:t>местностей и курортов местного значения на территории муниципального, городского округа, а также осуществление муниципального контроля в области использования</w:t>
            </w:r>
          </w:p>
        </w:tc>
        <w:tc>
          <w:tcPr>
            <w:tcW w:w="2304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3616E">
              <w:rPr>
                <w:rFonts w:ascii="Times New Roman" w:hAnsi="Times New Roman"/>
                <w:sz w:val="28"/>
                <w:szCs w:val="24"/>
              </w:rPr>
              <w:lastRenderedPageBreak/>
              <w:t>земли населенных пунктов</w:t>
            </w:r>
            <w:r w:rsidR="00E75849" w:rsidRPr="0013616E">
              <w:rPr>
                <w:rFonts w:ascii="Times New Roman" w:hAnsi="Times New Roman"/>
                <w:sz w:val="28"/>
                <w:szCs w:val="24"/>
              </w:rPr>
              <w:t xml:space="preserve"> Тверской области</w:t>
            </w:r>
            <w:r w:rsidR="007A2E4D"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</w:tc>
        <w:tc>
          <w:tcPr>
            <w:tcW w:w="2648" w:type="dxa"/>
          </w:tcPr>
          <w:p w:rsidR="000B1549" w:rsidRPr="00883288" w:rsidRDefault="000B1549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не применяется</w:t>
            </w:r>
          </w:p>
        </w:tc>
        <w:tc>
          <w:tcPr>
            <w:tcW w:w="2623" w:type="dxa"/>
          </w:tcPr>
          <w:p w:rsidR="000B1549" w:rsidRPr="00883288" w:rsidRDefault="000B1549" w:rsidP="0088119A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в соответствии </w:t>
            </w:r>
            <w:r w:rsidR="0088119A" w:rsidRPr="00883288">
              <w:rPr>
                <w:rFonts w:ascii="Times New Roman" w:hAnsi="Times New Roman"/>
                <w:sz w:val="28"/>
                <w:szCs w:val="24"/>
              </w:rPr>
              <w:t>с методикой распределения дотаций на выравнивание</w:t>
            </w:r>
          </w:p>
        </w:tc>
      </w:tr>
      <w:tr w:rsidR="0007014C" w:rsidRPr="00883288" w:rsidTr="009B6BE4">
        <w:tc>
          <w:tcPr>
            <w:tcW w:w="846" w:type="dxa"/>
          </w:tcPr>
          <w:p w:rsidR="008723BD" w:rsidRPr="00883288" w:rsidRDefault="000571FB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8</w:t>
            </w:r>
          </w:p>
        </w:tc>
        <w:tc>
          <w:tcPr>
            <w:tcW w:w="2909" w:type="dxa"/>
          </w:tcPr>
          <w:p w:rsidR="00C9046B" w:rsidRPr="00883288" w:rsidRDefault="00840E2B" w:rsidP="00C9046B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</w:t>
            </w:r>
            <w:r w:rsidR="008723BD" w:rsidRPr="00883288">
              <w:rPr>
                <w:rFonts w:ascii="Times New Roman" w:hAnsi="Times New Roman"/>
                <w:sz w:val="28"/>
                <w:szCs w:val="24"/>
              </w:rPr>
              <w:t>рочие расходы (</w:t>
            </w:r>
            <w:r w:rsidR="008A7B4E" w:rsidRPr="00883288">
              <w:rPr>
                <w:rFonts w:ascii="Times New Roman" w:hAnsi="Times New Roman"/>
                <w:sz w:val="28"/>
                <w:szCs w:val="24"/>
              </w:rPr>
              <w:t>с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>одержание отдельных муниципальных учреждений</w:t>
            </w:r>
            <w:r w:rsidR="008A7B4E" w:rsidRPr="00883288">
              <w:rPr>
                <w:rFonts w:ascii="Times New Roman" w:hAnsi="Times New Roman"/>
                <w:sz w:val="28"/>
                <w:szCs w:val="24"/>
              </w:rPr>
              <w:t>; п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>оддержка экономики и малого и среднего предпринимательства</w:t>
            </w:r>
            <w:r w:rsidR="008A7B4E" w:rsidRPr="00883288">
              <w:rPr>
                <w:rFonts w:ascii="Times New Roman" w:hAnsi="Times New Roman"/>
                <w:sz w:val="28"/>
                <w:szCs w:val="24"/>
              </w:rPr>
              <w:t>; т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>арифное регулирование в сфере коммунального хозяйства</w:t>
            </w:r>
            <w:r w:rsidR="008A7B4E" w:rsidRPr="00883288">
              <w:rPr>
                <w:rFonts w:ascii="Times New Roman" w:hAnsi="Times New Roman"/>
                <w:sz w:val="28"/>
                <w:szCs w:val="24"/>
              </w:rPr>
              <w:t>, т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>ушение пожаров (за исключением лесных пожаров), ликвидаци</w:t>
            </w:r>
            <w:r w:rsidR="00F56C21">
              <w:rPr>
                <w:rFonts w:ascii="Times New Roman" w:hAnsi="Times New Roman"/>
                <w:sz w:val="28"/>
                <w:szCs w:val="24"/>
              </w:rPr>
              <w:t>я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 xml:space="preserve"> чрезвычайных ситуаций, первичны</w:t>
            </w:r>
            <w:r w:rsidR="00F56C21">
              <w:rPr>
                <w:rFonts w:ascii="Times New Roman" w:hAnsi="Times New Roman"/>
                <w:sz w:val="28"/>
                <w:szCs w:val="24"/>
              </w:rPr>
              <w:t>е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 xml:space="preserve"> мер</w:t>
            </w:r>
            <w:r w:rsidR="00F56C21">
              <w:rPr>
                <w:rFonts w:ascii="Times New Roman" w:hAnsi="Times New Roman"/>
                <w:sz w:val="28"/>
                <w:szCs w:val="24"/>
              </w:rPr>
              <w:t>ы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 xml:space="preserve"> пожарной безопасности</w:t>
            </w:r>
            <w:r w:rsidR="008A7B4E" w:rsidRPr="0088328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C9046B" w:rsidRPr="00883288" w:rsidRDefault="008A7B4E" w:rsidP="00C9046B">
            <w:pPr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lastRenderedPageBreak/>
              <w:t>р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>асходы на обслуживание долговых обязательств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C9046B" w:rsidRPr="00883288" w:rsidRDefault="008A7B4E" w:rsidP="00C9046B">
            <w:pPr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о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>бязательства в сфере строительства жилья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C9046B" w:rsidRPr="00883288" w:rsidRDefault="008A7B4E" w:rsidP="00C9046B">
            <w:pPr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о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>бязательства в сфере градостроительства и землепользования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8723BD" w:rsidRPr="00883288" w:rsidRDefault="008A7B4E" w:rsidP="008A7B4E">
            <w:pPr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р</w:t>
            </w:r>
            <w:r w:rsidR="00C9046B" w:rsidRPr="00883288">
              <w:rPr>
                <w:rFonts w:ascii="Times New Roman" w:hAnsi="Times New Roman"/>
                <w:sz w:val="28"/>
                <w:szCs w:val="24"/>
              </w:rPr>
              <w:t>асходные обязательства по прочим вопросам местного значения и прочим полномочиям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)</w:t>
            </w:r>
          </w:p>
        </w:tc>
        <w:tc>
          <w:tcPr>
            <w:tcW w:w="3306" w:type="dxa"/>
          </w:tcPr>
          <w:p w:rsidR="008723BD" w:rsidRPr="00883288" w:rsidRDefault="008723BD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04" w:type="dxa"/>
          </w:tcPr>
          <w:p w:rsidR="008723BD" w:rsidRPr="00883288" w:rsidRDefault="00003005" w:rsidP="000B154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2648" w:type="dxa"/>
          </w:tcPr>
          <w:p w:rsidR="008723BD" w:rsidRPr="00883288" w:rsidRDefault="00003005" w:rsidP="000B15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28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23" w:type="dxa"/>
          </w:tcPr>
          <w:p w:rsidR="008723BD" w:rsidRPr="00883288" w:rsidRDefault="00003005" w:rsidP="0088119A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</w:tr>
    </w:tbl>
    <w:p w:rsidR="00765291" w:rsidRPr="00883288" w:rsidRDefault="00BC6EE7" w:rsidP="004746B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ab/>
      </w:r>
      <w:r w:rsidRPr="00883288">
        <w:rPr>
          <w:rFonts w:ascii="Times New Roman" w:hAnsi="Times New Roman"/>
          <w:sz w:val="28"/>
          <w:szCs w:val="24"/>
        </w:rPr>
        <w:tab/>
      </w:r>
      <w:r w:rsidRPr="00883288">
        <w:rPr>
          <w:rFonts w:ascii="Times New Roman" w:hAnsi="Times New Roman"/>
          <w:sz w:val="28"/>
          <w:szCs w:val="24"/>
        </w:rPr>
        <w:tab/>
      </w:r>
    </w:p>
    <w:p w:rsidR="00B154F7" w:rsidRDefault="00AA647B" w:rsidP="00B154F7">
      <w:pPr>
        <w:spacing w:after="0"/>
        <w:ind w:left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32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* </w:t>
      </w:r>
      <w:r w:rsidR="0080589B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954E10" w:rsidRPr="00883288">
        <w:rPr>
          <w:rFonts w:ascii="Times New Roman" w:eastAsia="Times New Roman" w:hAnsi="Times New Roman"/>
          <w:bCs/>
          <w:sz w:val="28"/>
          <w:szCs w:val="28"/>
          <w:lang w:eastAsia="ru-RU"/>
        </w:rPr>
        <w:t>читываются в расчетах д</w:t>
      </w:r>
      <w:r w:rsidRPr="00883288">
        <w:rPr>
          <w:rFonts w:ascii="Times New Roman" w:eastAsia="Times New Roman" w:hAnsi="Times New Roman"/>
          <w:bCs/>
          <w:sz w:val="28"/>
          <w:szCs w:val="28"/>
          <w:lang w:eastAsia="ru-RU"/>
        </w:rPr>
        <w:t>ля муниципальных образований, прошедших процедуру преобразования</w:t>
      </w:r>
      <w:r w:rsidR="00586BE6" w:rsidRPr="008832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EF120B" w:rsidRPr="00883288">
        <w:rPr>
          <w:rFonts w:ascii="Times New Roman" w:eastAsia="Times New Roman" w:hAnsi="Times New Roman"/>
          <w:bCs/>
          <w:sz w:val="28"/>
          <w:szCs w:val="28"/>
          <w:lang w:eastAsia="ru-RU"/>
        </w:rPr>
        <w:t>а также</w:t>
      </w:r>
      <w:r w:rsidR="00586BE6" w:rsidRPr="008832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для</w:t>
      </w:r>
      <w:r w:rsidRPr="008832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вновь образованн</w:t>
      </w:r>
      <w:r w:rsidR="00586BE6" w:rsidRPr="00883288">
        <w:rPr>
          <w:rFonts w:ascii="Times New Roman" w:eastAsia="Times New Roman" w:hAnsi="Times New Roman"/>
          <w:bCs/>
          <w:sz w:val="28"/>
          <w:szCs w:val="28"/>
          <w:lang w:eastAsia="ru-RU"/>
        </w:rPr>
        <w:t>ых</w:t>
      </w:r>
      <w:r w:rsidRPr="008832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86BE6" w:rsidRPr="00883288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муниципальных образований</w:t>
      </w:r>
      <w:r w:rsidR="00B154F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154F7" w:rsidRDefault="00B154F7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</w:p>
    <w:p w:rsidR="00B154F7" w:rsidRPr="00883288" w:rsidRDefault="00B154F7" w:rsidP="00B154F7">
      <w:pPr>
        <w:spacing w:after="0"/>
        <w:ind w:left="567"/>
        <w:jc w:val="both"/>
        <w:rPr>
          <w:rFonts w:ascii="Times New Roman" w:hAnsi="Times New Roman"/>
          <w:sz w:val="28"/>
          <w:szCs w:val="24"/>
        </w:rPr>
      </w:pPr>
    </w:p>
    <w:p w:rsidR="00765291" w:rsidRPr="00883288" w:rsidRDefault="00765291" w:rsidP="00B75641">
      <w:pPr>
        <w:spacing w:after="0" w:line="240" w:lineRule="auto"/>
        <w:ind w:left="8789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>Приложение 2</w:t>
      </w:r>
    </w:p>
    <w:p w:rsidR="00765291" w:rsidRPr="00883288" w:rsidRDefault="00765291" w:rsidP="00765291">
      <w:pPr>
        <w:spacing w:after="0" w:line="240" w:lineRule="auto"/>
        <w:ind w:left="8789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>к Порядку определения расчетного объема расходных обязательств муниципальных образований Тверской области</w:t>
      </w:r>
    </w:p>
    <w:p w:rsidR="00765291" w:rsidRPr="00883288" w:rsidRDefault="00765291" w:rsidP="00765291">
      <w:pPr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</w:p>
    <w:p w:rsidR="00765291" w:rsidRPr="00883288" w:rsidRDefault="00765291" w:rsidP="003B6219">
      <w:pPr>
        <w:pStyle w:val="ConsPlusTitle"/>
        <w:ind w:left="42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83288">
        <w:rPr>
          <w:rFonts w:ascii="Times New Roman" w:hAnsi="Times New Roman" w:cs="Times New Roman"/>
          <w:sz w:val="28"/>
          <w:szCs w:val="28"/>
        </w:rPr>
        <w:t>Исходные данные, используемые для выполнения расчетов</w:t>
      </w:r>
      <w:r w:rsidR="0042426C" w:rsidRPr="00883288">
        <w:rPr>
          <w:rFonts w:ascii="Times New Roman" w:hAnsi="Times New Roman" w:cs="Times New Roman"/>
          <w:sz w:val="28"/>
          <w:szCs w:val="28"/>
        </w:rPr>
        <w:t xml:space="preserve"> в рамках Порядка определения расчетного объема расходных обязательств муниципальных образований Тверской области</w:t>
      </w:r>
    </w:p>
    <w:p w:rsidR="00765291" w:rsidRPr="00883288" w:rsidRDefault="00765291" w:rsidP="007652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861"/>
        <w:gridCol w:w="1560"/>
        <w:gridCol w:w="5670"/>
      </w:tblGrid>
      <w:tr w:rsidR="00765291" w:rsidRPr="00883288" w:rsidTr="00C02686">
        <w:trPr>
          <w:trHeight w:val="421"/>
          <w:tblHeader/>
        </w:trPr>
        <w:tc>
          <w:tcPr>
            <w:tcW w:w="510" w:type="dxa"/>
            <w:vAlign w:val="center"/>
          </w:tcPr>
          <w:p w:rsidR="00765291" w:rsidRPr="00883288" w:rsidRDefault="0042426C" w:rsidP="009F5D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65291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6861" w:type="dxa"/>
            <w:vAlign w:val="center"/>
          </w:tcPr>
          <w:p w:rsidR="00765291" w:rsidRPr="00883288" w:rsidRDefault="00765291" w:rsidP="009F5D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Align w:val="center"/>
          </w:tcPr>
          <w:p w:rsidR="00765291" w:rsidRPr="00883288" w:rsidRDefault="00765291" w:rsidP="009F5D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670" w:type="dxa"/>
            <w:vAlign w:val="center"/>
          </w:tcPr>
          <w:p w:rsidR="00765291" w:rsidRPr="00883288" w:rsidRDefault="00765291" w:rsidP="009F5D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</w:p>
        </w:tc>
      </w:tr>
      <w:tr w:rsidR="00765291" w:rsidRPr="00883288" w:rsidTr="009F5D1A">
        <w:tc>
          <w:tcPr>
            <w:tcW w:w="510" w:type="dxa"/>
          </w:tcPr>
          <w:p w:rsidR="00765291" w:rsidRPr="00883288" w:rsidRDefault="00765291" w:rsidP="00E366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61" w:type="dxa"/>
          </w:tcPr>
          <w:p w:rsidR="00765291" w:rsidRPr="00883288" w:rsidRDefault="00765291" w:rsidP="00F56C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 на 1 января отчетного и текущего финансовых лет в разрезе муниципальных </w:t>
            </w:r>
            <w:r w:rsidR="00F56C21"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  <w:r w:rsidR="00EF120B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Тверской области</w:t>
            </w:r>
          </w:p>
        </w:tc>
        <w:tc>
          <w:tcPr>
            <w:tcW w:w="1560" w:type="dxa"/>
          </w:tcPr>
          <w:p w:rsidR="00765291" w:rsidRPr="00883288" w:rsidRDefault="00765291" w:rsidP="00E366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5670" w:type="dxa"/>
          </w:tcPr>
          <w:p w:rsidR="00765291" w:rsidRPr="00883288" w:rsidRDefault="00765291" w:rsidP="00E366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Территориальный орган Федеральной службы государственной статистики по Тверской области</w:t>
            </w:r>
          </w:p>
        </w:tc>
      </w:tr>
      <w:tr w:rsidR="001C0A88" w:rsidRPr="00883288" w:rsidTr="00754B5E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61" w:type="dxa"/>
          </w:tcPr>
          <w:p w:rsidR="001C0A88" w:rsidRPr="00883288" w:rsidRDefault="001C0A88" w:rsidP="009B5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Численность населения в возрасте от 6 до 17 лет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br/>
            </w:r>
            <w:r w:rsidRPr="00883288">
              <w:rPr>
                <w:rFonts w:ascii="Times New Roman" w:hAnsi="Times New Roman"/>
                <w:sz w:val="28"/>
                <w:szCs w:val="28"/>
              </w:rPr>
              <w:t>на 1 января текущего финансового года в</w:t>
            </w:r>
            <w:r w:rsidR="009B5964" w:rsidRPr="00883288">
              <w:rPr>
                <w:rFonts w:ascii="Times New Roman" w:hAnsi="Times New Roman"/>
                <w:sz w:val="28"/>
                <w:szCs w:val="28"/>
              </w:rPr>
              <w:t xml:space="preserve"> разрезе </w:t>
            </w:r>
            <w:r w:rsidR="00B2621F" w:rsidRPr="00883288"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 w:rsidR="00B2621F">
              <w:rPr>
                <w:rFonts w:ascii="Times New Roman" w:hAnsi="Times New Roman"/>
                <w:sz w:val="28"/>
                <w:szCs w:val="28"/>
              </w:rPr>
              <w:t>образований</w:t>
            </w:r>
            <w:r w:rsidR="00B2621F" w:rsidRPr="00883288">
              <w:rPr>
                <w:rFonts w:ascii="Times New Roman" w:hAnsi="Times New Roman"/>
                <w:bCs/>
                <w:sz w:val="28"/>
                <w:szCs w:val="28"/>
              </w:rPr>
              <w:t xml:space="preserve"> Тверской области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567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Территориальный орган Федеральной службы государственной статистики по Тверской области</w:t>
            </w:r>
          </w:p>
        </w:tc>
      </w:tr>
      <w:tr w:rsidR="001C0A88" w:rsidRPr="00883288" w:rsidTr="00754B5E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61" w:type="dxa"/>
          </w:tcPr>
          <w:p w:rsidR="001C0A88" w:rsidRPr="00883288" w:rsidRDefault="001C0A88" w:rsidP="003664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Численность населения в возрасте от 7 до 30 лет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br/>
            </w:r>
            <w:r w:rsidRPr="00883288">
              <w:rPr>
                <w:rFonts w:ascii="Times New Roman" w:hAnsi="Times New Roman"/>
                <w:sz w:val="28"/>
                <w:szCs w:val="28"/>
              </w:rPr>
              <w:t>на 1 января текущего финансового года в</w:t>
            </w:r>
            <w:r w:rsidR="00366476" w:rsidRPr="00883288">
              <w:rPr>
                <w:rFonts w:ascii="Times New Roman" w:hAnsi="Times New Roman"/>
                <w:sz w:val="28"/>
                <w:szCs w:val="28"/>
              </w:rPr>
              <w:t xml:space="preserve"> разрезе </w:t>
            </w:r>
            <w:r w:rsidR="00B2621F" w:rsidRPr="00883288"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 w:rsidR="00B2621F">
              <w:rPr>
                <w:rFonts w:ascii="Times New Roman" w:hAnsi="Times New Roman"/>
                <w:sz w:val="28"/>
                <w:szCs w:val="28"/>
              </w:rPr>
              <w:t>образований</w:t>
            </w:r>
            <w:r w:rsidR="00B2621F" w:rsidRPr="00883288">
              <w:rPr>
                <w:rFonts w:ascii="Times New Roman" w:hAnsi="Times New Roman"/>
                <w:bCs/>
                <w:sz w:val="28"/>
                <w:szCs w:val="28"/>
              </w:rPr>
              <w:t xml:space="preserve"> Тверской области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567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Территориальный орган Федеральной службы государственной статистики по Тверской области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Данные реестров расходных обязательств муниципальных образований </w:t>
            </w:r>
            <w:r w:rsidR="00EF120B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t>Тверской области</w:t>
            </w:r>
            <w:r w:rsidR="00EF120B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за отчетный финансовый год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567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Министерство финансов Тверской области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Доля расчетных расходов муниципального района</w:t>
            </w:r>
            <w:r w:rsidR="000B073A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73A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t>Тверской области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(городского округа</w:t>
            </w:r>
            <w:r w:rsidR="000B073A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73A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Тверской </w:t>
            </w:r>
            <w:r w:rsidR="000B073A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области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), учитываемая при расчете расчетного объема </w:t>
            </w:r>
            <w:r w:rsidR="000978D2">
              <w:rPr>
                <w:rFonts w:ascii="Times New Roman" w:hAnsi="Times New Roman" w:cs="Times New Roman"/>
                <w:sz w:val="28"/>
                <w:szCs w:val="28"/>
              </w:rPr>
              <w:t xml:space="preserve">расходных 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 соответствующего (i) муниципального района </w:t>
            </w:r>
            <w:r w:rsidR="000B073A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t>Тверской области</w:t>
            </w:r>
            <w:r w:rsidR="000B073A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(городского округа</w:t>
            </w:r>
            <w:r w:rsidR="000B073A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Тверской области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Дуч</w:t>
            </w:r>
            <w:r w:rsidRPr="0088328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567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Министерство финансов Тверской области</w:t>
            </w:r>
          </w:p>
        </w:tc>
      </w:tr>
      <w:tr w:rsidR="001C0A88" w:rsidRPr="00883288" w:rsidTr="00754B5E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861" w:type="dxa"/>
          </w:tcPr>
          <w:p w:rsidR="001C0A88" w:rsidRPr="00883288" w:rsidRDefault="001C0A88" w:rsidP="00097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Средняя доля расходов бюджетов муниципальных районов</w:t>
            </w:r>
            <w:r w:rsidR="000B073A"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0B073A" w:rsidRPr="008832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Тверской области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 (городских округов</w:t>
            </w:r>
            <w:r w:rsidR="000B073A" w:rsidRPr="008832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Тверской области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) на исполнение прочих расходных обязательств в общем объеме расходов муниципальных районов</w:t>
            </w:r>
            <w:r w:rsidR="000B073A" w:rsidRPr="008832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Тверской области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 (городских округов</w:t>
            </w:r>
            <w:r w:rsidR="000B073A" w:rsidRPr="008832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Тверской области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) по своду реестров расходных обязательств муниципальных образований (по итогам исполнения бюджет</w:t>
            </w:r>
            <w:r w:rsidR="000978D2">
              <w:rPr>
                <w:rFonts w:ascii="Times New Roman" w:hAnsi="Times New Roman"/>
                <w:sz w:val="28"/>
                <w:szCs w:val="24"/>
              </w:rPr>
              <w:t>ов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 муниципальных районов</w:t>
            </w:r>
            <w:r w:rsidR="000B073A" w:rsidRPr="008832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Тверской области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 (городских округов</w:t>
            </w:r>
            <w:r w:rsidR="000B073A" w:rsidRPr="008832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Тверской области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) за отчетный финансовый год) без учета 2 максимальных значений (</w:t>
            </w:r>
            <w:proofErr w:type="spellStart"/>
            <w:r w:rsidRPr="00883288">
              <w:rPr>
                <w:rFonts w:ascii="Times New Roman" w:hAnsi="Times New Roman"/>
                <w:sz w:val="28"/>
                <w:szCs w:val="24"/>
              </w:rPr>
              <w:t>Дпроч</w:t>
            </w:r>
            <w:proofErr w:type="spellEnd"/>
            <w:r w:rsidRPr="00883288">
              <w:rPr>
                <w:rFonts w:ascii="Times New Roman" w:hAnsi="Times New Roman"/>
                <w:sz w:val="28"/>
                <w:szCs w:val="24"/>
              </w:rPr>
              <w:t>)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67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Министерство финансов Тверской области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861" w:type="dxa"/>
          </w:tcPr>
          <w:p w:rsidR="001C0A88" w:rsidRPr="00883288" w:rsidRDefault="001C0A88" w:rsidP="000B07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Объем расходов бюджетов муниципа</w:t>
            </w:r>
            <w:r w:rsidR="000B073A" w:rsidRPr="00883288">
              <w:rPr>
                <w:rFonts w:ascii="Times New Roman" w:hAnsi="Times New Roman" w:cs="Times New Roman"/>
                <w:sz w:val="28"/>
                <w:szCs w:val="28"/>
              </w:rPr>
              <w:t>льных образований</w:t>
            </w:r>
            <w:r w:rsidR="00BB3328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3328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t>Тверской области</w:t>
            </w:r>
            <w:r w:rsidR="000B073A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 на содержание органов местного самоуправления муниципальных образований Тверской области 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в части расходов на оплату труда с начислениями в соответствии с данными реестров расходных обязательств муниципальных образований </w:t>
            </w:r>
            <w:r w:rsidR="000B073A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Тверской области 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в разрезе муниципальных образований</w:t>
            </w:r>
            <w:r w:rsidR="000B073A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567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Министерство финансов Тверской области</w:t>
            </w:r>
          </w:p>
        </w:tc>
      </w:tr>
      <w:tr w:rsidR="001C0A88" w:rsidRPr="00883288" w:rsidTr="00754B5E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Объем расходов бюджетов муниципальных образований</w:t>
            </w:r>
            <w:r w:rsidR="00BB3328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B3328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Тверской области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на содержание </w:t>
            </w:r>
            <w:r w:rsidR="000B073A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органов местного самоуправления муниципальных образований Тверской области 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за исключением расходов на оплату труда с начислениями в соответствии с данными реестров расходных обязательств муниципальных образований</w:t>
            </w:r>
            <w:r w:rsidR="009C1C50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Тверской области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в разрезе муниципальных образований</w:t>
            </w:r>
            <w:r w:rsidR="009C1C50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1C50" w:rsidRPr="00883288">
              <w:rPr>
                <w:rFonts w:ascii="Times New Roman" w:hAnsi="Times New Roman" w:cs="Times New Roman"/>
                <w:bCs/>
                <w:sz w:val="28"/>
                <w:szCs w:val="28"/>
              </w:rPr>
              <w:t>Тверской области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руб.</w:t>
            </w:r>
          </w:p>
        </w:tc>
        <w:tc>
          <w:tcPr>
            <w:tcW w:w="567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Министерство финансов Тверской области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Среднегодовая численность детей в </w:t>
            </w:r>
            <w:r w:rsidR="009C1C50" w:rsidRPr="00883288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дошкольных образовательных организациях на конец отчетного финансового года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5670" w:type="dxa"/>
          </w:tcPr>
          <w:p w:rsidR="001C0A88" w:rsidRPr="00883288" w:rsidRDefault="00D00F11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финансов Тверской области на основании </w:t>
            </w:r>
            <w:r w:rsidR="009C1C50" w:rsidRPr="00883288">
              <w:rPr>
                <w:rFonts w:ascii="Times New Roman" w:hAnsi="Times New Roman" w:cs="Times New Roman"/>
                <w:sz w:val="28"/>
                <w:szCs w:val="28"/>
              </w:rPr>
              <w:t>отчетной формы «С</w:t>
            </w:r>
            <w:r w:rsidR="001C0A88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вод отчетов по сети, штатам и контингентам получателей бюджетных средств, состоящих на бюджетах </w:t>
            </w:r>
          </w:p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муниципальных образований</w:t>
            </w:r>
            <w:r w:rsidR="009C1C50" w:rsidRPr="008832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финансовый год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Среднегодовое количество групп в </w:t>
            </w:r>
            <w:r w:rsidR="009C1C50" w:rsidRPr="00883288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дошкольных образовательных организациях 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5670" w:type="dxa"/>
          </w:tcPr>
          <w:p w:rsidR="009C1C50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финансов Тверской области на основании отчетной формы «Свод отчетов по сети, штатам и контингентам получателей бюджетных средств, состоящих на бюджетах </w:t>
            </w:r>
          </w:p>
          <w:p w:rsidR="001C0A88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муниципальных образований» за отчетный финансовый год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Среднегодовая численность обучающихся в </w:t>
            </w:r>
            <w:r w:rsidR="009C1C50" w:rsidRPr="00883288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организациях общего образования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5670" w:type="dxa"/>
          </w:tcPr>
          <w:p w:rsidR="009C1C50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финансов Тверской области на основании отчетной формы «Свод отчетов по сети, штатам и контингентам получателей бюджетных средств, состоящих на бюджетах </w:t>
            </w:r>
          </w:p>
          <w:p w:rsidR="001C0A88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образований» за отчетный 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финансовый год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Среднегодовое количество классов в </w:t>
            </w:r>
            <w:r w:rsidR="009C1C50" w:rsidRPr="00883288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организациях общего образования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5670" w:type="dxa"/>
          </w:tcPr>
          <w:p w:rsidR="009C1C50" w:rsidRPr="00883288" w:rsidRDefault="00D00F11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финансов Тверской области на </w:t>
            </w:r>
            <w:r w:rsidR="009C1C50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финансов Тверской области на основании отчетной формы «Свод отчетов по сети, штатам и контингентам получателей бюджетных средств, состоящих на бюджетах </w:t>
            </w:r>
          </w:p>
          <w:p w:rsidR="001C0A88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муниципальных образований» за отчетный финансовый год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Среднегодовая численность обучающихся в </w:t>
            </w:r>
            <w:r w:rsidR="009C1C50" w:rsidRPr="00883288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организациях дополнительного образования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5670" w:type="dxa"/>
          </w:tcPr>
          <w:p w:rsidR="009C1C50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финансов Тверской области на основании отчетной формы «Свод отчетов по сети, штатам и контингентам получателей бюджетных средств, состоящих на бюджетах </w:t>
            </w:r>
          </w:p>
          <w:p w:rsidR="001C0A88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муниципальных образований» за отчетный финансовый год</w:t>
            </w:r>
          </w:p>
        </w:tc>
      </w:tr>
      <w:tr w:rsidR="001C0A88" w:rsidRPr="00883288" w:rsidTr="00754B5E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Количество </w:t>
            </w:r>
            <w:r w:rsidR="009C1C50" w:rsidRPr="00883288">
              <w:rPr>
                <w:rFonts w:ascii="Times New Roman" w:hAnsi="Times New Roman"/>
                <w:sz w:val="28"/>
                <w:szCs w:val="24"/>
              </w:rPr>
              <w:t xml:space="preserve">муниципальных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учреждений физической культуры и спорта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на конец отчетного года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 xml:space="preserve"> в разрезе муниципальных образований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9C1C50" w:rsidRPr="00883288">
              <w:rPr>
                <w:rFonts w:ascii="Times New Roman" w:hAnsi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5670" w:type="dxa"/>
          </w:tcPr>
          <w:p w:rsidR="009C1C50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финансов Тверской области на основании отчетной формы «Свод отчетов по сети, штатам и контингентам получателей бюджетных средств, состоящих на бюджетах </w:t>
            </w:r>
          </w:p>
          <w:p w:rsidR="001C0A88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муниципальных образований» за отчетный финансовый год</w:t>
            </w:r>
          </w:p>
        </w:tc>
      </w:tr>
      <w:tr w:rsidR="001C0A88" w:rsidRPr="00883288" w:rsidTr="00754B5E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861" w:type="dxa"/>
          </w:tcPr>
          <w:p w:rsidR="001C0A88" w:rsidRPr="00883288" w:rsidRDefault="001C0A88" w:rsidP="009C1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Количество учреждений физической культуры и спорта по подразделу 1103 «Спорт высших достижений»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на конец отчетного года 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>в разрезе муниципальных образований</w:t>
            </w:r>
            <w:r w:rsidR="009C1C50" w:rsidRPr="00883288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5670" w:type="dxa"/>
          </w:tcPr>
          <w:p w:rsidR="009C1C50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финансов Тверской области на основании отчетной формы «Свод отчетов по сети, штатам и контингентам получателей бюджетных средств, состоящих на бюджетах </w:t>
            </w:r>
          </w:p>
          <w:p w:rsidR="001C0A88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образований» за отчетный финансовый год</w:t>
            </w:r>
          </w:p>
        </w:tc>
      </w:tr>
      <w:tr w:rsidR="001C0A88" w:rsidRPr="00883288" w:rsidTr="00754B5E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Численность лиц, занимающихся спортивной подготовкой в школах олимпийского резерва, на конец отчетного года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 xml:space="preserve"> в разрезе муниципальных образований</w:t>
            </w:r>
            <w:r w:rsidR="009C1C50" w:rsidRPr="00883288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5670" w:type="dxa"/>
          </w:tcPr>
          <w:p w:rsidR="009C1C50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финансов Тверской области на основании отчетной формы «Свод отчетов по сети, штатам и контингентам получателей бюджетных средств, состоящих на бюджетах </w:t>
            </w:r>
          </w:p>
          <w:p w:rsidR="001C0A88" w:rsidRPr="00883288" w:rsidRDefault="009C1C50" w:rsidP="009C1C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муниципальных образований» за отчетный финансовый год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861" w:type="dxa"/>
          </w:tcPr>
          <w:p w:rsidR="001C0A88" w:rsidRPr="00883288" w:rsidRDefault="009C1C50" w:rsidP="009C1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Количество з</w:t>
            </w:r>
            <w:r w:rsidR="001C0A88" w:rsidRPr="00883288">
              <w:rPr>
                <w:rFonts w:ascii="Times New Roman" w:hAnsi="Times New Roman"/>
                <w:sz w:val="28"/>
                <w:szCs w:val="24"/>
              </w:rPr>
              <w:t>агородны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х</w:t>
            </w:r>
            <w:r w:rsidR="001C0A88" w:rsidRPr="00883288">
              <w:rPr>
                <w:rFonts w:ascii="Times New Roman" w:hAnsi="Times New Roman"/>
                <w:sz w:val="28"/>
                <w:szCs w:val="24"/>
              </w:rPr>
              <w:t xml:space="preserve"> оздоровительны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х</w:t>
            </w:r>
            <w:r w:rsidR="001C0A88" w:rsidRPr="00883288">
              <w:rPr>
                <w:rFonts w:ascii="Times New Roman" w:hAnsi="Times New Roman"/>
                <w:sz w:val="28"/>
                <w:szCs w:val="24"/>
              </w:rPr>
              <w:t xml:space="preserve"> лагер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>ей</w:t>
            </w:r>
            <w:r w:rsidR="001C0A88" w:rsidRPr="00883288">
              <w:rPr>
                <w:rFonts w:ascii="Times New Roman" w:hAnsi="Times New Roman"/>
                <w:sz w:val="28"/>
                <w:szCs w:val="24"/>
              </w:rPr>
              <w:t xml:space="preserve"> в муниципальных образованиях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567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Тверской области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Количество отдохнувших в загородных оздоровительных лагерях</w:t>
            </w:r>
            <w:r w:rsidR="009C1C50" w:rsidRPr="008832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9C1C50" w:rsidRPr="00883288">
              <w:rPr>
                <w:rFonts w:ascii="Times New Roman" w:hAnsi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567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Тверской области</w:t>
            </w:r>
          </w:p>
        </w:tc>
      </w:tr>
      <w:tr w:rsidR="001C0A88" w:rsidRPr="00883288" w:rsidTr="00754B5E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861" w:type="dxa"/>
          </w:tcPr>
          <w:p w:rsidR="001C0A88" w:rsidRPr="00883288" w:rsidRDefault="001C0A88" w:rsidP="00097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 xml:space="preserve">Предельная численность работников, получающих доплату до </w:t>
            </w:r>
            <w:r w:rsidR="000978D2">
              <w:rPr>
                <w:rFonts w:ascii="Times New Roman" w:hAnsi="Times New Roman"/>
                <w:sz w:val="28"/>
                <w:szCs w:val="24"/>
              </w:rPr>
              <w:t>минимального размера оплаты труда,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 в муниципальных учреждениях в области образования в разрезе  муниципальных образований</w:t>
            </w:r>
            <w:r w:rsidR="009C1C50" w:rsidRPr="00883288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 (</w:t>
            </w:r>
            <w:proofErr w:type="spellStart"/>
            <w:r w:rsidRPr="00883288">
              <w:rPr>
                <w:rFonts w:ascii="Times New Roman" w:hAnsi="Times New Roman"/>
                <w:sz w:val="28"/>
                <w:szCs w:val="24"/>
              </w:rPr>
              <w:t>Чпр</w:t>
            </w:r>
            <w:r w:rsidRPr="00883288">
              <w:rPr>
                <w:rFonts w:ascii="Times New Roman" w:hAnsi="Times New Roman"/>
                <w:sz w:val="28"/>
                <w:szCs w:val="24"/>
                <w:vertAlign w:val="subscript"/>
              </w:rPr>
              <w:t>i</w:t>
            </w:r>
            <w:proofErr w:type="spellEnd"/>
            <w:r w:rsidRPr="00883288">
              <w:rPr>
                <w:rFonts w:ascii="Times New Roman" w:hAnsi="Times New Roman"/>
                <w:sz w:val="28"/>
                <w:szCs w:val="24"/>
              </w:rPr>
              <w:t>)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567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Тверской области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Количество населенных пунктов, входящих в состав муниципальных образований</w:t>
            </w:r>
            <w:r w:rsidR="009C1C50" w:rsidRPr="00883288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  <w:r w:rsidRPr="00883288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>в разрезе муниципальных образований</w:t>
            </w:r>
            <w:r w:rsidR="009C1C50" w:rsidRPr="00883288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5670" w:type="dxa"/>
          </w:tcPr>
          <w:p w:rsidR="001C0A88" w:rsidRPr="00883288" w:rsidRDefault="001C0A88" w:rsidP="00B154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ОК 033-2013. Общероссийский классификатор территорий муниципальных образований (Том 1. Центральный федеральный округ</w:t>
            </w:r>
            <w:r w:rsidR="00B154F7">
              <w:rPr>
                <w:rFonts w:ascii="Times New Roman" w:hAnsi="Times New Roman" w:cs="Times New Roman"/>
                <w:sz w:val="28"/>
                <w:szCs w:val="28"/>
              </w:rPr>
              <w:t xml:space="preserve">, утв. </w:t>
            </w:r>
            <w:r w:rsidR="00B154F7" w:rsidRPr="008832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8256A" w:rsidRPr="00883288">
              <w:rPr>
                <w:rFonts w:ascii="Times New Roman" w:hAnsi="Times New Roman" w:cs="Times New Roman"/>
                <w:sz w:val="28"/>
                <w:szCs w:val="28"/>
              </w:rPr>
              <w:t>риказ</w:t>
            </w:r>
            <w:r w:rsidR="00B154F7"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proofErr w:type="spellStart"/>
            <w:r w:rsidR="00B154F7">
              <w:rPr>
                <w:rFonts w:ascii="Times New Roman" w:hAnsi="Times New Roman" w:cs="Times New Roman"/>
                <w:sz w:val="28"/>
                <w:szCs w:val="28"/>
              </w:rPr>
              <w:t>Росстандарта</w:t>
            </w:r>
            <w:proofErr w:type="spellEnd"/>
            <w:r w:rsidR="00C8256A"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14.06.2013 № 159-ст) </w:t>
            </w:r>
          </w:p>
        </w:tc>
      </w:tr>
      <w:tr w:rsidR="001C0A88" w:rsidRPr="00883288" w:rsidTr="009F5D1A">
        <w:tc>
          <w:tcPr>
            <w:tcW w:w="51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6861" w:type="dxa"/>
          </w:tcPr>
          <w:p w:rsidR="001C0A88" w:rsidRPr="00883288" w:rsidRDefault="001C0A88" w:rsidP="001C0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3288">
              <w:rPr>
                <w:rFonts w:ascii="Times New Roman" w:hAnsi="Times New Roman"/>
                <w:sz w:val="28"/>
                <w:szCs w:val="24"/>
              </w:rPr>
              <w:t>Площадь земель населенных пунктов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1C50" w:rsidRPr="00883288">
              <w:rPr>
                <w:rFonts w:ascii="Times New Roman" w:hAnsi="Times New Roman"/>
                <w:sz w:val="28"/>
                <w:szCs w:val="28"/>
              </w:rPr>
              <w:t xml:space="preserve">Тверской области </w:t>
            </w:r>
            <w:r w:rsidRPr="00883288">
              <w:rPr>
                <w:rFonts w:ascii="Times New Roman" w:hAnsi="Times New Roman"/>
                <w:sz w:val="28"/>
                <w:szCs w:val="28"/>
              </w:rPr>
              <w:t>в разрезе муниципальных образований</w:t>
            </w:r>
            <w:r w:rsidR="009C1C50" w:rsidRPr="00883288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</w:p>
        </w:tc>
        <w:tc>
          <w:tcPr>
            <w:tcW w:w="156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r w:rsidRPr="0088328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670" w:type="dxa"/>
          </w:tcPr>
          <w:p w:rsidR="001C0A88" w:rsidRPr="00883288" w:rsidRDefault="001C0A88" w:rsidP="001C0A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proofErr w:type="spellStart"/>
            <w:r w:rsidRPr="00883288">
              <w:rPr>
                <w:rFonts w:ascii="Times New Roman" w:hAnsi="Times New Roman" w:cs="Times New Roman"/>
                <w:sz w:val="28"/>
                <w:szCs w:val="28"/>
              </w:rPr>
              <w:t>Росреестра</w:t>
            </w:r>
            <w:proofErr w:type="spellEnd"/>
            <w:r w:rsidRPr="00883288">
              <w:rPr>
                <w:rFonts w:ascii="Times New Roman" w:hAnsi="Times New Roman" w:cs="Times New Roman"/>
                <w:sz w:val="28"/>
                <w:szCs w:val="28"/>
              </w:rPr>
              <w:t xml:space="preserve"> по Тверской области</w:t>
            </w:r>
          </w:p>
        </w:tc>
      </w:tr>
    </w:tbl>
    <w:p w:rsidR="00DF298B" w:rsidRDefault="00DF298B" w:rsidP="009F5D1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F298B" w:rsidRDefault="00DF298B">
      <w:pPr>
        <w:rPr>
          <w:rFonts w:ascii="Times New Roman" w:hAnsi="Times New Roman"/>
          <w:sz w:val="28"/>
          <w:szCs w:val="24"/>
        </w:rPr>
        <w:sectPr w:rsidR="00DF298B" w:rsidSect="00D46939">
          <w:pgSz w:w="16838" w:h="11905" w:orient="landscape"/>
          <w:pgMar w:top="1134" w:right="720" w:bottom="851" w:left="992" w:header="720" w:footer="720" w:gutter="0"/>
          <w:cols w:space="720"/>
          <w:docGrid w:linePitch="299"/>
        </w:sectPr>
      </w:pPr>
      <w:r>
        <w:rPr>
          <w:rFonts w:ascii="Times New Roman" w:hAnsi="Times New Roman"/>
          <w:sz w:val="28"/>
          <w:szCs w:val="24"/>
        </w:rPr>
        <w:br w:type="page"/>
      </w:r>
    </w:p>
    <w:p w:rsidR="00DF298B" w:rsidRPr="00883288" w:rsidRDefault="00DF298B" w:rsidP="00DF298B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 w:rsidR="00DF63CC">
        <w:rPr>
          <w:rFonts w:ascii="Times New Roman" w:hAnsi="Times New Roman"/>
          <w:sz w:val="28"/>
          <w:szCs w:val="24"/>
        </w:rPr>
        <w:t>2</w:t>
      </w:r>
    </w:p>
    <w:p w:rsidR="00DF298B" w:rsidRPr="00883288" w:rsidRDefault="00DF298B" w:rsidP="00DF298B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 xml:space="preserve">к постановлению Правительства </w:t>
      </w:r>
    </w:p>
    <w:p w:rsidR="00DF298B" w:rsidRDefault="00DF298B" w:rsidP="00DF298B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 xml:space="preserve">Тверской области </w:t>
      </w:r>
    </w:p>
    <w:p w:rsidR="00DF298B" w:rsidRDefault="00DF298B" w:rsidP="00DF298B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883288">
        <w:rPr>
          <w:rFonts w:ascii="Times New Roman" w:hAnsi="Times New Roman"/>
          <w:sz w:val="28"/>
          <w:szCs w:val="24"/>
        </w:rPr>
        <w:t xml:space="preserve">от </w:t>
      </w:r>
      <w:r w:rsidR="00240E72">
        <w:rPr>
          <w:rFonts w:ascii="Times New Roman" w:hAnsi="Times New Roman"/>
          <w:sz w:val="28"/>
          <w:szCs w:val="24"/>
        </w:rPr>
        <w:t xml:space="preserve">                   </w:t>
      </w:r>
      <w:r w:rsidRPr="00883288">
        <w:rPr>
          <w:rFonts w:ascii="Times New Roman" w:hAnsi="Times New Roman"/>
          <w:sz w:val="28"/>
          <w:szCs w:val="24"/>
        </w:rPr>
        <w:t xml:space="preserve"> № </w:t>
      </w:r>
    </w:p>
    <w:p w:rsidR="00DF298B" w:rsidRDefault="00DF298B" w:rsidP="009F5D1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25D42" w:rsidRDefault="00EC717B" w:rsidP="00EC717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</w:t>
      </w:r>
      <w:r w:rsidR="00DF298B" w:rsidRPr="00B17147">
        <w:rPr>
          <w:rFonts w:ascii="Times New Roman" w:hAnsi="Times New Roman"/>
          <w:sz w:val="28"/>
          <w:szCs w:val="24"/>
        </w:rPr>
        <w:t>асчетный объем расходных обязательств муниципальных образований Тверской области на душу населения на 2020 год</w:t>
      </w:r>
    </w:p>
    <w:p w:rsidR="00024FA4" w:rsidRDefault="00024FA4" w:rsidP="00EC717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94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46"/>
        <w:gridCol w:w="6520"/>
        <w:gridCol w:w="2578"/>
      </w:tblGrid>
      <w:tr w:rsidR="00E341B8" w:rsidRPr="001965CF" w:rsidTr="00E36258">
        <w:trPr>
          <w:trHeight w:val="1092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1965CF" w:rsidRDefault="00E341B8" w:rsidP="00024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965CF">
              <w:rPr>
                <w:rFonts w:ascii="Times New Roman" w:hAnsi="Times New Roman"/>
                <w:bCs/>
                <w:sz w:val="28"/>
                <w:szCs w:val="24"/>
              </w:rPr>
              <w:t xml:space="preserve">№ </w:t>
            </w:r>
            <w:proofErr w:type="spellStart"/>
            <w:r w:rsidRPr="001965CF">
              <w:rPr>
                <w:rFonts w:ascii="Times New Roman" w:hAnsi="Times New Roman"/>
                <w:bCs/>
                <w:sz w:val="28"/>
                <w:szCs w:val="24"/>
              </w:rPr>
              <w:t>груп</w:t>
            </w:r>
            <w:r w:rsidR="001965FE" w:rsidRPr="001965CF">
              <w:rPr>
                <w:rFonts w:ascii="Times New Roman" w:hAnsi="Times New Roman"/>
                <w:bCs/>
                <w:sz w:val="28"/>
                <w:szCs w:val="24"/>
              </w:rPr>
              <w:t>-</w:t>
            </w:r>
            <w:r w:rsidRPr="001965CF">
              <w:rPr>
                <w:rFonts w:ascii="Times New Roman" w:hAnsi="Times New Roman"/>
                <w:bCs/>
                <w:sz w:val="28"/>
                <w:szCs w:val="24"/>
              </w:rPr>
              <w:t>пы</w:t>
            </w:r>
            <w:proofErr w:type="spellEnd"/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1965CF" w:rsidRDefault="007E65C6" w:rsidP="008231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>Г</w:t>
            </w:r>
            <w:r w:rsidRPr="007E65C6">
              <w:rPr>
                <w:rFonts w:ascii="Times New Roman" w:hAnsi="Times New Roman"/>
                <w:bCs/>
                <w:sz w:val="28"/>
                <w:szCs w:val="24"/>
              </w:rPr>
              <w:t>рупп</w:t>
            </w:r>
            <w:r w:rsidR="00823117">
              <w:rPr>
                <w:rFonts w:ascii="Times New Roman" w:hAnsi="Times New Roman"/>
                <w:bCs/>
                <w:sz w:val="28"/>
                <w:szCs w:val="24"/>
              </w:rPr>
              <w:t>ы муниципальных образований Тверской области</w:t>
            </w: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 </w:t>
            </w:r>
            <w:r w:rsidRPr="007E65C6">
              <w:rPr>
                <w:rFonts w:ascii="Times New Roman" w:hAnsi="Times New Roman"/>
                <w:bCs/>
                <w:sz w:val="28"/>
                <w:szCs w:val="24"/>
              </w:rPr>
              <w:t>в соответствии с методикой распределения дотаций на выравнивание бюджетной обеспеченности муниципальных районов (городских округов, городских округов с внутригородским делением) Тверской области из областного бюджета Тверской области, являющейся приложением 1 к закону Тверской области от 26.07.2005 № 94-ЗО «О межбюджетных отношениях в Тверской области»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1965CF" w:rsidRDefault="00FB1BA2" w:rsidP="00024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965CF">
              <w:rPr>
                <w:rFonts w:ascii="Times New Roman" w:hAnsi="Times New Roman"/>
                <w:bCs/>
                <w:sz w:val="28"/>
                <w:szCs w:val="24"/>
              </w:rPr>
              <w:t>Расчетный объем расходных обязательств муниципальных образований Тверской области на душу населения на 2020 год</w:t>
            </w:r>
            <w:r w:rsidR="006A2D4B" w:rsidRPr="001965CF">
              <w:rPr>
                <w:rFonts w:ascii="Times New Roman" w:hAnsi="Times New Roman"/>
                <w:bCs/>
                <w:sz w:val="28"/>
                <w:szCs w:val="24"/>
              </w:rPr>
              <w:t>, руб.</w:t>
            </w:r>
          </w:p>
        </w:tc>
      </w:tr>
      <w:tr w:rsidR="00E341B8" w:rsidRPr="00024FA4" w:rsidTr="00E36258">
        <w:trPr>
          <w:trHeight w:val="229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024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024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024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E341B8" w:rsidRPr="00024FA4" w:rsidTr="00E36258">
        <w:trPr>
          <w:trHeight w:val="39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E34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024FA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Городские округа</w:t>
            </w:r>
            <w:r w:rsidR="00F02C04">
              <w:rPr>
                <w:rFonts w:ascii="Times New Roman" w:hAnsi="Times New Roman"/>
                <w:sz w:val="28"/>
                <w:szCs w:val="24"/>
              </w:rPr>
              <w:t xml:space="preserve"> Тверской области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 xml:space="preserve"> с численностью </w:t>
            </w:r>
            <w:r w:rsidR="00B12164">
              <w:rPr>
                <w:rFonts w:ascii="Times New Roman" w:hAnsi="Times New Roman"/>
                <w:sz w:val="28"/>
                <w:szCs w:val="24"/>
              </w:rPr>
              <w:t xml:space="preserve">населения 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>свыше 100,0 тыс. чел.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1B8" w:rsidRPr="00024FA4" w:rsidRDefault="007C04A7" w:rsidP="00F317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5 995,63</w:t>
            </w:r>
          </w:p>
        </w:tc>
      </w:tr>
      <w:tr w:rsidR="00E341B8" w:rsidRPr="00024FA4" w:rsidTr="00E36258">
        <w:trPr>
          <w:trHeight w:val="39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E34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024FA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 xml:space="preserve">Закрытые административно-территориальные образования </w:t>
            </w:r>
            <w:r w:rsidR="00F02C04">
              <w:rPr>
                <w:rFonts w:ascii="Times New Roman" w:hAnsi="Times New Roman"/>
                <w:sz w:val="28"/>
                <w:szCs w:val="24"/>
              </w:rPr>
              <w:t>Тверской области</w:t>
            </w:r>
            <w:r w:rsidR="00F02C04" w:rsidRPr="00024FA4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>(</w:t>
            </w:r>
            <w:r w:rsidR="006744B7">
              <w:rPr>
                <w:rFonts w:ascii="Times New Roman" w:hAnsi="Times New Roman"/>
                <w:sz w:val="28"/>
                <w:szCs w:val="24"/>
              </w:rPr>
              <w:t xml:space="preserve">далее </w:t>
            </w:r>
            <w:r w:rsidR="00D10396" w:rsidRPr="00883288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6744B7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>ЗАТО)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1B8" w:rsidRPr="00024FA4" w:rsidRDefault="007C04A7" w:rsidP="00F317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6 875,38</w:t>
            </w:r>
          </w:p>
        </w:tc>
      </w:tr>
      <w:tr w:rsidR="00E341B8" w:rsidRPr="00024FA4" w:rsidTr="00E36258">
        <w:trPr>
          <w:trHeight w:val="39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E34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024FA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 xml:space="preserve">Городские округа </w:t>
            </w:r>
            <w:r w:rsidR="00416EBB">
              <w:rPr>
                <w:rFonts w:ascii="Times New Roman" w:hAnsi="Times New Roman"/>
                <w:sz w:val="28"/>
                <w:szCs w:val="24"/>
              </w:rPr>
              <w:t>Тверской области</w:t>
            </w:r>
            <w:r w:rsidR="00416EBB" w:rsidRPr="00024FA4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 xml:space="preserve">с численностью </w:t>
            </w:r>
            <w:r w:rsidR="00B12164">
              <w:rPr>
                <w:rFonts w:ascii="Times New Roman" w:hAnsi="Times New Roman"/>
                <w:sz w:val="28"/>
                <w:szCs w:val="24"/>
              </w:rPr>
              <w:t xml:space="preserve">населения 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>до 100,0 тыс. чел.</w:t>
            </w:r>
            <w:r w:rsidR="00A81999">
              <w:rPr>
                <w:rFonts w:ascii="Times New Roman" w:hAnsi="Times New Roman"/>
                <w:sz w:val="28"/>
                <w:szCs w:val="24"/>
              </w:rPr>
              <w:t xml:space="preserve"> включительно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>, за исключением ЗАТО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1B8" w:rsidRPr="00024FA4" w:rsidRDefault="007C04A7" w:rsidP="00F317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7 505,35</w:t>
            </w:r>
          </w:p>
        </w:tc>
      </w:tr>
      <w:tr w:rsidR="00E341B8" w:rsidRPr="00024FA4" w:rsidTr="00E36258">
        <w:trPr>
          <w:trHeight w:val="39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E34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84751F" w:rsidP="00A8199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М</w:t>
            </w:r>
            <w:r w:rsidR="00E341B8" w:rsidRPr="00024FA4">
              <w:rPr>
                <w:rFonts w:ascii="Times New Roman" w:hAnsi="Times New Roman"/>
                <w:sz w:val="28"/>
                <w:szCs w:val="24"/>
              </w:rPr>
              <w:t xml:space="preserve">униципальные образования </w:t>
            </w:r>
            <w:r>
              <w:rPr>
                <w:rFonts w:ascii="Times New Roman" w:hAnsi="Times New Roman"/>
                <w:sz w:val="28"/>
                <w:szCs w:val="24"/>
              </w:rPr>
              <w:t>Тверской области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>, прошедш</w:t>
            </w:r>
            <w:r>
              <w:rPr>
                <w:rFonts w:ascii="Times New Roman" w:hAnsi="Times New Roman"/>
                <w:sz w:val="28"/>
                <w:szCs w:val="24"/>
              </w:rPr>
              <w:t>ие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процедуру преобразования, </w:t>
            </w:r>
            <w:r w:rsidR="00A81999">
              <w:rPr>
                <w:rFonts w:ascii="Times New Roman" w:hAnsi="Times New Roman"/>
                <w:sz w:val="28"/>
                <w:szCs w:val="24"/>
              </w:rPr>
              <w:t>а также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вновь образованные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муниципальны</w:t>
            </w:r>
            <w:r>
              <w:rPr>
                <w:rFonts w:ascii="Times New Roman" w:hAnsi="Times New Roman"/>
                <w:sz w:val="28"/>
                <w:szCs w:val="24"/>
              </w:rPr>
              <w:t>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образовани</w:t>
            </w:r>
            <w:r>
              <w:rPr>
                <w:rFonts w:ascii="Times New Roman" w:hAnsi="Times New Roman"/>
                <w:sz w:val="28"/>
                <w:szCs w:val="24"/>
              </w:rPr>
              <w:t>я Тверской области,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E341B8" w:rsidRPr="00024FA4">
              <w:rPr>
                <w:rFonts w:ascii="Times New Roman" w:hAnsi="Times New Roman"/>
                <w:sz w:val="28"/>
                <w:szCs w:val="24"/>
              </w:rPr>
              <w:t xml:space="preserve">с численностью </w:t>
            </w:r>
            <w:r w:rsidR="00B12164">
              <w:rPr>
                <w:rFonts w:ascii="Times New Roman" w:hAnsi="Times New Roman"/>
                <w:sz w:val="28"/>
                <w:szCs w:val="24"/>
              </w:rPr>
              <w:t xml:space="preserve">населения </w:t>
            </w:r>
            <w:r w:rsidR="00E341B8" w:rsidRPr="00024FA4">
              <w:rPr>
                <w:rFonts w:ascii="Times New Roman" w:hAnsi="Times New Roman"/>
                <w:sz w:val="28"/>
                <w:szCs w:val="24"/>
              </w:rPr>
              <w:t>свыше 60,0 тыс. чел.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1B8" w:rsidRPr="00024FA4" w:rsidRDefault="007C04A7" w:rsidP="00F317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8 940,82</w:t>
            </w:r>
          </w:p>
        </w:tc>
      </w:tr>
      <w:tr w:rsidR="00E341B8" w:rsidRPr="00024FA4" w:rsidTr="00E36258">
        <w:trPr>
          <w:trHeight w:val="3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E34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1965FE" w:rsidP="00A8199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М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 xml:space="preserve">униципальные образования </w:t>
            </w:r>
            <w:r>
              <w:rPr>
                <w:rFonts w:ascii="Times New Roman" w:hAnsi="Times New Roman"/>
                <w:sz w:val="28"/>
                <w:szCs w:val="24"/>
              </w:rPr>
              <w:t>Тверской области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>, прошедш</w:t>
            </w:r>
            <w:r>
              <w:rPr>
                <w:rFonts w:ascii="Times New Roman" w:hAnsi="Times New Roman"/>
                <w:sz w:val="28"/>
                <w:szCs w:val="24"/>
              </w:rPr>
              <w:t>ие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процедуру преобразования, </w:t>
            </w:r>
            <w:r w:rsidR="00A81999">
              <w:rPr>
                <w:rFonts w:ascii="Times New Roman" w:hAnsi="Times New Roman"/>
                <w:sz w:val="28"/>
                <w:szCs w:val="24"/>
              </w:rPr>
              <w:t>а также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вновь образованные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муниципальны</w:t>
            </w:r>
            <w:r>
              <w:rPr>
                <w:rFonts w:ascii="Times New Roman" w:hAnsi="Times New Roman"/>
                <w:sz w:val="28"/>
                <w:szCs w:val="24"/>
              </w:rPr>
              <w:t>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образовани</w:t>
            </w:r>
            <w:r>
              <w:rPr>
                <w:rFonts w:ascii="Times New Roman" w:hAnsi="Times New Roman"/>
                <w:sz w:val="28"/>
                <w:szCs w:val="24"/>
              </w:rPr>
              <w:t>я Тверской области,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E341B8" w:rsidRPr="00024FA4">
              <w:rPr>
                <w:rFonts w:ascii="Times New Roman" w:hAnsi="Times New Roman"/>
                <w:sz w:val="28"/>
                <w:szCs w:val="24"/>
              </w:rPr>
              <w:t xml:space="preserve">с численностью </w:t>
            </w:r>
            <w:r w:rsidR="00B12164">
              <w:rPr>
                <w:rFonts w:ascii="Times New Roman" w:hAnsi="Times New Roman"/>
                <w:sz w:val="28"/>
                <w:szCs w:val="24"/>
              </w:rPr>
              <w:t xml:space="preserve">населения </w:t>
            </w:r>
            <w:r w:rsidR="00E341B8" w:rsidRPr="00024FA4">
              <w:rPr>
                <w:rFonts w:ascii="Times New Roman" w:hAnsi="Times New Roman"/>
                <w:sz w:val="28"/>
                <w:szCs w:val="24"/>
              </w:rPr>
              <w:t>от 30 до 60 тыс. чел.</w:t>
            </w:r>
            <w:r w:rsidR="00A81999">
              <w:rPr>
                <w:rFonts w:ascii="Times New Roman" w:hAnsi="Times New Roman"/>
                <w:sz w:val="28"/>
                <w:szCs w:val="24"/>
              </w:rPr>
              <w:t xml:space="preserve"> включительно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1B8" w:rsidRPr="00024FA4" w:rsidRDefault="007C04A7" w:rsidP="00F317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10 099,34</w:t>
            </w:r>
          </w:p>
        </w:tc>
      </w:tr>
      <w:tr w:rsidR="00E341B8" w:rsidRPr="00024FA4" w:rsidTr="00E36258">
        <w:trPr>
          <w:trHeight w:val="3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E34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1965FE" w:rsidP="00A8199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М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 xml:space="preserve">униципальные образования </w:t>
            </w:r>
            <w:r>
              <w:rPr>
                <w:rFonts w:ascii="Times New Roman" w:hAnsi="Times New Roman"/>
                <w:sz w:val="28"/>
                <w:szCs w:val="24"/>
              </w:rPr>
              <w:t>Тверской области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>, прошедш</w:t>
            </w:r>
            <w:r>
              <w:rPr>
                <w:rFonts w:ascii="Times New Roman" w:hAnsi="Times New Roman"/>
                <w:sz w:val="28"/>
                <w:szCs w:val="24"/>
              </w:rPr>
              <w:t>ие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процедуру преобразования, </w:t>
            </w:r>
            <w:r w:rsidR="00A81999">
              <w:rPr>
                <w:rFonts w:ascii="Times New Roman" w:hAnsi="Times New Roman"/>
                <w:sz w:val="28"/>
                <w:szCs w:val="24"/>
              </w:rPr>
              <w:t>а также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вновь образованные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муниципальны</w:t>
            </w:r>
            <w:r>
              <w:rPr>
                <w:rFonts w:ascii="Times New Roman" w:hAnsi="Times New Roman"/>
                <w:sz w:val="28"/>
                <w:szCs w:val="24"/>
              </w:rPr>
              <w:t>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образовани</w:t>
            </w:r>
            <w:r>
              <w:rPr>
                <w:rFonts w:ascii="Times New Roman" w:hAnsi="Times New Roman"/>
                <w:sz w:val="28"/>
                <w:szCs w:val="24"/>
              </w:rPr>
              <w:t>я Тверской области,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E341B8" w:rsidRPr="00024FA4">
              <w:rPr>
                <w:rFonts w:ascii="Times New Roman" w:hAnsi="Times New Roman"/>
                <w:sz w:val="28"/>
                <w:szCs w:val="24"/>
              </w:rPr>
              <w:t xml:space="preserve"> с численностью </w:t>
            </w:r>
            <w:r w:rsidR="00B12164">
              <w:rPr>
                <w:rFonts w:ascii="Times New Roman" w:hAnsi="Times New Roman"/>
                <w:sz w:val="28"/>
                <w:szCs w:val="24"/>
              </w:rPr>
              <w:t xml:space="preserve">населения </w:t>
            </w:r>
            <w:r w:rsidR="00E341B8" w:rsidRPr="00024FA4">
              <w:rPr>
                <w:rFonts w:ascii="Times New Roman" w:hAnsi="Times New Roman"/>
                <w:sz w:val="28"/>
                <w:szCs w:val="24"/>
              </w:rPr>
              <w:t>от 20 до 30 тыс. чел.</w:t>
            </w:r>
            <w:r w:rsidR="00A81999">
              <w:rPr>
                <w:rFonts w:ascii="Times New Roman" w:hAnsi="Times New Roman"/>
                <w:sz w:val="28"/>
                <w:szCs w:val="24"/>
              </w:rPr>
              <w:t xml:space="preserve"> включительно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1B8" w:rsidRPr="00024FA4" w:rsidRDefault="007C04A7" w:rsidP="00F317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11 249,57</w:t>
            </w:r>
          </w:p>
        </w:tc>
      </w:tr>
      <w:tr w:rsidR="00E341B8" w:rsidRPr="00024FA4" w:rsidTr="00E36258">
        <w:trPr>
          <w:trHeight w:val="3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E34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1965FE" w:rsidP="00A8199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М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 xml:space="preserve">униципальные образования </w:t>
            </w:r>
            <w:r>
              <w:rPr>
                <w:rFonts w:ascii="Times New Roman" w:hAnsi="Times New Roman"/>
                <w:sz w:val="28"/>
                <w:szCs w:val="24"/>
              </w:rPr>
              <w:t>Тверской области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>, прошедш</w:t>
            </w:r>
            <w:r>
              <w:rPr>
                <w:rFonts w:ascii="Times New Roman" w:hAnsi="Times New Roman"/>
                <w:sz w:val="28"/>
                <w:szCs w:val="24"/>
              </w:rPr>
              <w:t>ие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процедуру преобразования, </w:t>
            </w:r>
            <w:r w:rsidR="00A81999">
              <w:rPr>
                <w:rFonts w:ascii="Times New Roman" w:hAnsi="Times New Roman"/>
                <w:sz w:val="28"/>
                <w:szCs w:val="24"/>
              </w:rPr>
              <w:t>а также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вновь образованные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муниципальны</w:t>
            </w:r>
            <w:r>
              <w:rPr>
                <w:rFonts w:ascii="Times New Roman" w:hAnsi="Times New Roman"/>
                <w:sz w:val="28"/>
                <w:szCs w:val="24"/>
              </w:rPr>
              <w:t>е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образовани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4"/>
              </w:rPr>
              <w:lastRenderedPageBreak/>
              <w:t>Тверской области,</w:t>
            </w:r>
            <w:r w:rsidRPr="0084751F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E341B8" w:rsidRPr="00024FA4">
              <w:rPr>
                <w:rFonts w:ascii="Times New Roman" w:hAnsi="Times New Roman"/>
                <w:sz w:val="28"/>
                <w:szCs w:val="24"/>
              </w:rPr>
              <w:t xml:space="preserve">с численностью </w:t>
            </w:r>
            <w:r w:rsidR="00B12164">
              <w:rPr>
                <w:rFonts w:ascii="Times New Roman" w:hAnsi="Times New Roman"/>
                <w:sz w:val="28"/>
                <w:szCs w:val="24"/>
              </w:rPr>
              <w:t xml:space="preserve">населения </w:t>
            </w:r>
            <w:r w:rsidR="00E341B8" w:rsidRPr="00024FA4">
              <w:rPr>
                <w:rFonts w:ascii="Times New Roman" w:hAnsi="Times New Roman"/>
                <w:sz w:val="28"/>
                <w:szCs w:val="24"/>
              </w:rPr>
              <w:t>от 10 до 20 тыс. чел.</w:t>
            </w:r>
            <w:r w:rsidR="00A81999">
              <w:rPr>
                <w:rFonts w:ascii="Times New Roman" w:hAnsi="Times New Roman"/>
                <w:sz w:val="28"/>
                <w:szCs w:val="24"/>
              </w:rPr>
              <w:t xml:space="preserve"> включительно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1B8" w:rsidRPr="00024FA4" w:rsidRDefault="007C04A7" w:rsidP="00F317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13 463,75</w:t>
            </w:r>
          </w:p>
        </w:tc>
      </w:tr>
      <w:tr w:rsidR="00E341B8" w:rsidRPr="00024FA4" w:rsidTr="00E36258">
        <w:trPr>
          <w:trHeight w:val="3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E34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024FA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 xml:space="preserve">Муниципальные районы с численностью </w:t>
            </w:r>
            <w:r w:rsidR="00B12164">
              <w:rPr>
                <w:rFonts w:ascii="Times New Roman" w:hAnsi="Times New Roman"/>
                <w:sz w:val="28"/>
                <w:szCs w:val="24"/>
              </w:rPr>
              <w:t xml:space="preserve">населения 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>от 30 тыс. чел.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1B8" w:rsidRPr="00024FA4" w:rsidRDefault="006D629D" w:rsidP="00F317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7 218,7</w:t>
            </w:r>
            <w:r w:rsidR="007C04A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E341B8" w:rsidRPr="00024FA4" w:rsidTr="00E36258">
        <w:trPr>
          <w:trHeight w:val="3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E34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024FA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 xml:space="preserve">Муниципальные районы с численностью </w:t>
            </w:r>
            <w:r w:rsidR="00B12164">
              <w:rPr>
                <w:rFonts w:ascii="Times New Roman" w:hAnsi="Times New Roman"/>
                <w:sz w:val="28"/>
                <w:szCs w:val="24"/>
              </w:rPr>
              <w:t xml:space="preserve">населения 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>от 18 тыс. чел. до 30 тыс. чел.</w:t>
            </w:r>
            <w:r w:rsidR="00A81999">
              <w:rPr>
                <w:rFonts w:ascii="Times New Roman" w:hAnsi="Times New Roman"/>
                <w:sz w:val="28"/>
                <w:szCs w:val="24"/>
              </w:rPr>
              <w:t xml:space="preserve"> включительно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1B8" w:rsidRPr="00024FA4" w:rsidRDefault="006D629D" w:rsidP="00F317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8 121,1</w:t>
            </w:r>
            <w:r w:rsidR="007C04A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</w:tr>
      <w:tr w:rsidR="00E341B8" w:rsidRPr="00024FA4" w:rsidTr="00E36258">
        <w:trPr>
          <w:trHeight w:val="3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E34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024FA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 xml:space="preserve">Муниципальные районы с численностью </w:t>
            </w:r>
            <w:r w:rsidR="00B12164">
              <w:rPr>
                <w:rFonts w:ascii="Times New Roman" w:hAnsi="Times New Roman"/>
                <w:sz w:val="28"/>
                <w:szCs w:val="24"/>
              </w:rPr>
              <w:t xml:space="preserve">населения 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>от 8 тыс. чел. до 18 тыс. чел.</w:t>
            </w:r>
            <w:r w:rsidR="00A81999">
              <w:rPr>
                <w:rFonts w:ascii="Times New Roman" w:hAnsi="Times New Roman"/>
                <w:sz w:val="28"/>
                <w:szCs w:val="24"/>
              </w:rPr>
              <w:t xml:space="preserve"> включительно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1B8" w:rsidRPr="00024FA4" w:rsidRDefault="006D629D" w:rsidP="00F317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10 723,0</w:t>
            </w:r>
            <w:r w:rsidR="007C04A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</w:tr>
      <w:tr w:rsidR="00E341B8" w:rsidRPr="00024FA4" w:rsidTr="00E36258">
        <w:trPr>
          <w:trHeight w:val="3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E34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>11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1B8" w:rsidRPr="00024FA4" w:rsidRDefault="00E341B8" w:rsidP="00024FA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24FA4">
              <w:rPr>
                <w:rFonts w:ascii="Times New Roman" w:hAnsi="Times New Roman"/>
                <w:sz w:val="28"/>
                <w:szCs w:val="24"/>
              </w:rPr>
              <w:t xml:space="preserve">Муниципальные районы с численностью </w:t>
            </w:r>
            <w:r w:rsidR="00B12164">
              <w:rPr>
                <w:rFonts w:ascii="Times New Roman" w:hAnsi="Times New Roman"/>
                <w:sz w:val="28"/>
                <w:szCs w:val="24"/>
              </w:rPr>
              <w:t xml:space="preserve">населения </w:t>
            </w:r>
            <w:r w:rsidRPr="00024FA4">
              <w:rPr>
                <w:rFonts w:ascii="Times New Roman" w:hAnsi="Times New Roman"/>
                <w:sz w:val="28"/>
                <w:szCs w:val="24"/>
              </w:rPr>
              <w:t>до 8 тыс. чел.</w:t>
            </w:r>
            <w:r w:rsidR="00A81999">
              <w:rPr>
                <w:rFonts w:ascii="Times New Roman" w:hAnsi="Times New Roman"/>
                <w:sz w:val="28"/>
                <w:szCs w:val="24"/>
              </w:rPr>
              <w:t xml:space="preserve"> включительно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1B8" w:rsidRPr="00024FA4" w:rsidRDefault="00867594" w:rsidP="00F317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67594">
              <w:rPr>
                <w:rFonts w:ascii="Times New Roman" w:hAnsi="Times New Roman"/>
                <w:sz w:val="28"/>
                <w:szCs w:val="24"/>
              </w:rPr>
              <w:t>15 488,1</w:t>
            </w:r>
            <w:r w:rsidR="007C04A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</w:tbl>
    <w:p w:rsidR="00024FA4" w:rsidRPr="00883288" w:rsidRDefault="00024FA4" w:rsidP="00EC717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sectPr w:rsidR="00024FA4" w:rsidRPr="00883288" w:rsidSect="00EE7756">
      <w:pgSz w:w="11905" w:h="16838"/>
      <w:pgMar w:top="720" w:right="851" w:bottom="992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A22" w:rsidRDefault="00496A22" w:rsidP="0073459D">
      <w:pPr>
        <w:spacing w:after="0" w:line="240" w:lineRule="auto"/>
      </w:pPr>
      <w:r>
        <w:separator/>
      </w:r>
    </w:p>
  </w:endnote>
  <w:endnote w:type="continuationSeparator" w:id="0">
    <w:p w:rsidR="00496A22" w:rsidRDefault="00496A22" w:rsidP="00734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A22" w:rsidRDefault="00496A22" w:rsidP="0073459D">
      <w:pPr>
        <w:spacing w:after="0" w:line="240" w:lineRule="auto"/>
      </w:pPr>
      <w:r>
        <w:separator/>
      </w:r>
    </w:p>
  </w:footnote>
  <w:footnote w:type="continuationSeparator" w:id="0">
    <w:p w:rsidR="00496A22" w:rsidRDefault="00496A22" w:rsidP="00734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03895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96A22" w:rsidRPr="00EE7756" w:rsidRDefault="00496A22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EE7756">
          <w:rPr>
            <w:rFonts w:ascii="Times New Roman" w:hAnsi="Times New Roman"/>
            <w:sz w:val="28"/>
            <w:szCs w:val="28"/>
          </w:rPr>
          <w:fldChar w:fldCharType="begin"/>
        </w:r>
        <w:r w:rsidRPr="00EE775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E7756">
          <w:rPr>
            <w:rFonts w:ascii="Times New Roman" w:hAnsi="Times New Roman"/>
            <w:sz w:val="28"/>
            <w:szCs w:val="28"/>
          </w:rPr>
          <w:fldChar w:fldCharType="separate"/>
        </w:r>
        <w:r w:rsidR="003A4D26">
          <w:rPr>
            <w:rFonts w:ascii="Times New Roman" w:hAnsi="Times New Roman"/>
            <w:noProof/>
            <w:sz w:val="28"/>
            <w:szCs w:val="28"/>
          </w:rPr>
          <w:t>22</w:t>
        </w:r>
        <w:r w:rsidRPr="00EE775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96A22" w:rsidRPr="00EE7756" w:rsidRDefault="00496A22" w:rsidP="002F2CAC">
    <w:pPr>
      <w:pStyle w:val="a6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A22" w:rsidRDefault="00496A22">
    <w:pPr>
      <w:pStyle w:val="a6"/>
      <w:jc w:val="center"/>
    </w:pPr>
  </w:p>
  <w:p w:rsidR="00496A22" w:rsidRDefault="00496A2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53F6"/>
    <w:multiLevelType w:val="hybridMultilevel"/>
    <w:tmpl w:val="BCF0F57E"/>
    <w:lvl w:ilvl="0" w:tplc="977025A6">
      <w:start w:val="16"/>
      <w:numFmt w:val="bullet"/>
      <w:lvlText w:val=""/>
      <w:lvlJc w:val="left"/>
      <w:pPr>
        <w:ind w:left="185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2A28058D"/>
    <w:multiLevelType w:val="multilevel"/>
    <w:tmpl w:val="BFE075F6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330345DF"/>
    <w:multiLevelType w:val="hybridMultilevel"/>
    <w:tmpl w:val="06924E06"/>
    <w:lvl w:ilvl="0" w:tplc="CC4AB2AC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863FF"/>
    <w:multiLevelType w:val="hybridMultilevel"/>
    <w:tmpl w:val="1E0ACD62"/>
    <w:lvl w:ilvl="0" w:tplc="8592C7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303AB4"/>
    <w:multiLevelType w:val="hybridMultilevel"/>
    <w:tmpl w:val="42344F82"/>
    <w:lvl w:ilvl="0" w:tplc="55C03D9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BB3F43"/>
    <w:multiLevelType w:val="multilevel"/>
    <w:tmpl w:val="BFE075F6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4F303D64"/>
    <w:multiLevelType w:val="hybridMultilevel"/>
    <w:tmpl w:val="F762F372"/>
    <w:lvl w:ilvl="0" w:tplc="6978B8CC">
      <w:start w:val="16"/>
      <w:numFmt w:val="bullet"/>
      <w:lvlText w:val=""/>
      <w:lvlJc w:val="left"/>
      <w:pPr>
        <w:ind w:left="149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50E772E2"/>
    <w:multiLevelType w:val="hybridMultilevel"/>
    <w:tmpl w:val="3AC87F1E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68F268F8"/>
    <w:multiLevelType w:val="hybridMultilevel"/>
    <w:tmpl w:val="B40CB1C6"/>
    <w:lvl w:ilvl="0" w:tplc="78AA7C72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128EB"/>
    <w:multiLevelType w:val="multilevel"/>
    <w:tmpl w:val="BFE075F6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F2"/>
    <w:rsid w:val="000018B1"/>
    <w:rsid w:val="00001B66"/>
    <w:rsid w:val="00003005"/>
    <w:rsid w:val="00006A8B"/>
    <w:rsid w:val="000071BE"/>
    <w:rsid w:val="000108A1"/>
    <w:rsid w:val="000111FF"/>
    <w:rsid w:val="00021CDC"/>
    <w:rsid w:val="00024CD5"/>
    <w:rsid w:val="00024FA4"/>
    <w:rsid w:val="0002661B"/>
    <w:rsid w:val="00035446"/>
    <w:rsid w:val="00036CA1"/>
    <w:rsid w:val="000374E2"/>
    <w:rsid w:val="00037D55"/>
    <w:rsid w:val="00041B0E"/>
    <w:rsid w:val="00041B82"/>
    <w:rsid w:val="00046B2D"/>
    <w:rsid w:val="00047C44"/>
    <w:rsid w:val="00053E97"/>
    <w:rsid w:val="00056687"/>
    <w:rsid w:val="000571FB"/>
    <w:rsid w:val="000573CF"/>
    <w:rsid w:val="00057B69"/>
    <w:rsid w:val="000600EE"/>
    <w:rsid w:val="0006038B"/>
    <w:rsid w:val="00063B31"/>
    <w:rsid w:val="00063FB8"/>
    <w:rsid w:val="0007014C"/>
    <w:rsid w:val="00070357"/>
    <w:rsid w:val="000713A8"/>
    <w:rsid w:val="000715BB"/>
    <w:rsid w:val="000735E7"/>
    <w:rsid w:val="00074027"/>
    <w:rsid w:val="00082581"/>
    <w:rsid w:val="000842BF"/>
    <w:rsid w:val="00085357"/>
    <w:rsid w:val="00092D0E"/>
    <w:rsid w:val="000947E0"/>
    <w:rsid w:val="0009513A"/>
    <w:rsid w:val="000957BC"/>
    <w:rsid w:val="00096748"/>
    <w:rsid w:val="000978D2"/>
    <w:rsid w:val="000A0A7D"/>
    <w:rsid w:val="000A27FB"/>
    <w:rsid w:val="000A60E9"/>
    <w:rsid w:val="000A70ED"/>
    <w:rsid w:val="000A7197"/>
    <w:rsid w:val="000A7D88"/>
    <w:rsid w:val="000B073A"/>
    <w:rsid w:val="000B1549"/>
    <w:rsid w:val="000B2869"/>
    <w:rsid w:val="000B42CE"/>
    <w:rsid w:val="000B4620"/>
    <w:rsid w:val="000B78F2"/>
    <w:rsid w:val="000C2917"/>
    <w:rsid w:val="000C689D"/>
    <w:rsid w:val="000C6E6F"/>
    <w:rsid w:val="000C75DA"/>
    <w:rsid w:val="000D008B"/>
    <w:rsid w:val="000D24DF"/>
    <w:rsid w:val="000D259B"/>
    <w:rsid w:val="000D27A9"/>
    <w:rsid w:val="000D2C28"/>
    <w:rsid w:val="000D35B4"/>
    <w:rsid w:val="000D78F5"/>
    <w:rsid w:val="000E3822"/>
    <w:rsid w:val="000E393B"/>
    <w:rsid w:val="000E771A"/>
    <w:rsid w:val="000F0DAC"/>
    <w:rsid w:val="000F2EBB"/>
    <w:rsid w:val="000F2F8F"/>
    <w:rsid w:val="000F4827"/>
    <w:rsid w:val="000F503D"/>
    <w:rsid w:val="000F5B06"/>
    <w:rsid w:val="000F6BCD"/>
    <w:rsid w:val="000F710D"/>
    <w:rsid w:val="00100DC9"/>
    <w:rsid w:val="00102B61"/>
    <w:rsid w:val="00107B08"/>
    <w:rsid w:val="001117FA"/>
    <w:rsid w:val="001124C6"/>
    <w:rsid w:val="00112601"/>
    <w:rsid w:val="0011336C"/>
    <w:rsid w:val="00113EC2"/>
    <w:rsid w:val="001147E2"/>
    <w:rsid w:val="00115415"/>
    <w:rsid w:val="0011586E"/>
    <w:rsid w:val="0012011D"/>
    <w:rsid w:val="00120D0A"/>
    <w:rsid w:val="00121FB2"/>
    <w:rsid w:val="001231E3"/>
    <w:rsid w:val="00123272"/>
    <w:rsid w:val="001241C0"/>
    <w:rsid w:val="001255DF"/>
    <w:rsid w:val="0012776D"/>
    <w:rsid w:val="00130685"/>
    <w:rsid w:val="00131964"/>
    <w:rsid w:val="0013291C"/>
    <w:rsid w:val="00132C15"/>
    <w:rsid w:val="0013427D"/>
    <w:rsid w:val="0013616E"/>
    <w:rsid w:val="001407F2"/>
    <w:rsid w:val="00143B9E"/>
    <w:rsid w:val="001443AB"/>
    <w:rsid w:val="00145C96"/>
    <w:rsid w:val="00145E39"/>
    <w:rsid w:val="0014651E"/>
    <w:rsid w:val="00146621"/>
    <w:rsid w:val="001475A0"/>
    <w:rsid w:val="00147C4B"/>
    <w:rsid w:val="00157B53"/>
    <w:rsid w:val="001604B3"/>
    <w:rsid w:val="0016266C"/>
    <w:rsid w:val="00163F8D"/>
    <w:rsid w:val="001646A7"/>
    <w:rsid w:val="00164C15"/>
    <w:rsid w:val="0016581B"/>
    <w:rsid w:val="00167FC9"/>
    <w:rsid w:val="001702E3"/>
    <w:rsid w:val="0017110A"/>
    <w:rsid w:val="00171328"/>
    <w:rsid w:val="0017492C"/>
    <w:rsid w:val="00176D8F"/>
    <w:rsid w:val="00176DB9"/>
    <w:rsid w:val="0018007F"/>
    <w:rsid w:val="00180592"/>
    <w:rsid w:val="0018115E"/>
    <w:rsid w:val="00182CE8"/>
    <w:rsid w:val="00183A62"/>
    <w:rsid w:val="00183C6A"/>
    <w:rsid w:val="00185B39"/>
    <w:rsid w:val="00186BC3"/>
    <w:rsid w:val="00187652"/>
    <w:rsid w:val="00190064"/>
    <w:rsid w:val="001936DF"/>
    <w:rsid w:val="001943B8"/>
    <w:rsid w:val="00194444"/>
    <w:rsid w:val="001948F5"/>
    <w:rsid w:val="00194C3D"/>
    <w:rsid w:val="001962DC"/>
    <w:rsid w:val="001965CF"/>
    <w:rsid w:val="001965FE"/>
    <w:rsid w:val="00197971"/>
    <w:rsid w:val="001A1A59"/>
    <w:rsid w:val="001A20D4"/>
    <w:rsid w:val="001A25EC"/>
    <w:rsid w:val="001A2E4B"/>
    <w:rsid w:val="001A7B52"/>
    <w:rsid w:val="001A7C61"/>
    <w:rsid w:val="001A7DDE"/>
    <w:rsid w:val="001B39CE"/>
    <w:rsid w:val="001B3EB0"/>
    <w:rsid w:val="001B5299"/>
    <w:rsid w:val="001B5739"/>
    <w:rsid w:val="001B5FD0"/>
    <w:rsid w:val="001C0A88"/>
    <w:rsid w:val="001C2E8D"/>
    <w:rsid w:val="001C34C0"/>
    <w:rsid w:val="001C48F5"/>
    <w:rsid w:val="001C5CFD"/>
    <w:rsid w:val="001D0FCB"/>
    <w:rsid w:val="001D3957"/>
    <w:rsid w:val="001D5C7A"/>
    <w:rsid w:val="001D7FD6"/>
    <w:rsid w:val="001E3B1B"/>
    <w:rsid w:val="001E3FA4"/>
    <w:rsid w:val="001E5880"/>
    <w:rsid w:val="001E710F"/>
    <w:rsid w:val="001E7255"/>
    <w:rsid w:val="001F07B5"/>
    <w:rsid w:val="001F295A"/>
    <w:rsid w:val="001F3FDC"/>
    <w:rsid w:val="001F5375"/>
    <w:rsid w:val="0020109B"/>
    <w:rsid w:val="0020120D"/>
    <w:rsid w:val="002069DD"/>
    <w:rsid w:val="002074FE"/>
    <w:rsid w:val="00207CFF"/>
    <w:rsid w:val="00207F9E"/>
    <w:rsid w:val="00210C8D"/>
    <w:rsid w:val="002111BD"/>
    <w:rsid w:val="00212A81"/>
    <w:rsid w:val="00214E35"/>
    <w:rsid w:val="0021529C"/>
    <w:rsid w:val="002152EF"/>
    <w:rsid w:val="0021647B"/>
    <w:rsid w:val="0021726C"/>
    <w:rsid w:val="00221139"/>
    <w:rsid w:val="002224E2"/>
    <w:rsid w:val="00223884"/>
    <w:rsid w:val="00224056"/>
    <w:rsid w:val="00230627"/>
    <w:rsid w:val="00231671"/>
    <w:rsid w:val="00231931"/>
    <w:rsid w:val="00233FBE"/>
    <w:rsid w:val="00234E25"/>
    <w:rsid w:val="00236D81"/>
    <w:rsid w:val="00240E72"/>
    <w:rsid w:val="00241039"/>
    <w:rsid w:val="0024166E"/>
    <w:rsid w:val="00242810"/>
    <w:rsid w:val="002435DE"/>
    <w:rsid w:val="002445EA"/>
    <w:rsid w:val="002461B2"/>
    <w:rsid w:val="0024783B"/>
    <w:rsid w:val="002545B2"/>
    <w:rsid w:val="00256133"/>
    <w:rsid w:val="00256698"/>
    <w:rsid w:val="00257C99"/>
    <w:rsid w:val="00263583"/>
    <w:rsid w:val="00265482"/>
    <w:rsid w:val="002678D4"/>
    <w:rsid w:val="00267D7D"/>
    <w:rsid w:val="00270054"/>
    <w:rsid w:val="00271D5E"/>
    <w:rsid w:val="00274AFE"/>
    <w:rsid w:val="00274F34"/>
    <w:rsid w:val="00275599"/>
    <w:rsid w:val="00275881"/>
    <w:rsid w:val="00276648"/>
    <w:rsid w:val="00276805"/>
    <w:rsid w:val="00277F42"/>
    <w:rsid w:val="00281143"/>
    <w:rsid w:val="002821FC"/>
    <w:rsid w:val="00282CDD"/>
    <w:rsid w:val="00287157"/>
    <w:rsid w:val="002914C1"/>
    <w:rsid w:val="00296068"/>
    <w:rsid w:val="002960FC"/>
    <w:rsid w:val="00296454"/>
    <w:rsid w:val="002965AB"/>
    <w:rsid w:val="002A059D"/>
    <w:rsid w:val="002A0916"/>
    <w:rsid w:val="002A2AB3"/>
    <w:rsid w:val="002A345F"/>
    <w:rsid w:val="002A4E73"/>
    <w:rsid w:val="002A5350"/>
    <w:rsid w:val="002B254F"/>
    <w:rsid w:val="002B4AF2"/>
    <w:rsid w:val="002B7BEB"/>
    <w:rsid w:val="002C245F"/>
    <w:rsid w:val="002C2634"/>
    <w:rsid w:val="002C2ADC"/>
    <w:rsid w:val="002C51FC"/>
    <w:rsid w:val="002C6265"/>
    <w:rsid w:val="002D036C"/>
    <w:rsid w:val="002D0D49"/>
    <w:rsid w:val="002D129B"/>
    <w:rsid w:val="002D373D"/>
    <w:rsid w:val="002D6BFB"/>
    <w:rsid w:val="002E0B68"/>
    <w:rsid w:val="002E1D55"/>
    <w:rsid w:val="002E2661"/>
    <w:rsid w:val="002E5CE1"/>
    <w:rsid w:val="002F2CAC"/>
    <w:rsid w:val="002F30E4"/>
    <w:rsid w:val="002F3CF2"/>
    <w:rsid w:val="002F78E9"/>
    <w:rsid w:val="00300FAD"/>
    <w:rsid w:val="00301B6E"/>
    <w:rsid w:val="003020B1"/>
    <w:rsid w:val="00304DF3"/>
    <w:rsid w:val="00310666"/>
    <w:rsid w:val="00310D0A"/>
    <w:rsid w:val="00311E0C"/>
    <w:rsid w:val="00312405"/>
    <w:rsid w:val="00313A66"/>
    <w:rsid w:val="00313CC8"/>
    <w:rsid w:val="00313ED2"/>
    <w:rsid w:val="00314488"/>
    <w:rsid w:val="003147F2"/>
    <w:rsid w:val="00315A3F"/>
    <w:rsid w:val="0032066D"/>
    <w:rsid w:val="00320D58"/>
    <w:rsid w:val="00321DCE"/>
    <w:rsid w:val="00322B85"/>
    <w:rsid w:val="00324A03"/>
    <w:rsid w:val="0032624A"/>
    <w:rsid w:val="00331E2B"/>
    <w:rsid w:val="003334F5"/>
    <w:rsid w:val="003349A4"/>
    <w:rsid w:val="003350AD"/>
    <w:rsid w:val="00342B1B"/>
    <w:rsid w:val="00344833"/>
    <w:rsid w:val="00352333"/>
    <w:rsid w:val="003524C8"/>
    <w:rsid w:val="003524F9"/>
    <w:rsid w:val="00354A8A"/>
    <w:rsid w:val="00354B16"/>
    <w:rsid w:val="00361979"/>
    <w:rsid w:val="00361C1A"/>
    <w:rsid w:val="00366476"/>
    <w:rsid w:val="00370C51"/>
    <w:rsid w:val="00372064"/>
    <w:rsid w:val="003720E2"/>
    <w:rsid w:val="003731A3"/>
    <w:rsid w:val="003735E1"/>
    <w:rsid w:val="00373ADE"/>
    <w:rsid w:val="00375625"/>
    <w:rsid w:val="003762A6"/>
    <w:rsid w:val="0037736D"/>
    <w:rsid w:val="003831DD"/>
    <w:rsid w:val="00385A36"/>
    <w:rsid w:val="00385A93"/>
    <w:rsid w:val="00385C48"/>
    <w:rsid w:val="00386E5D"/>
    <w:rsid w:val="0038767D"/>
    <w:rsid w:val="00387B08"/>
    <w:rsid w:val="00390293"/>
    <w:rsid w:val="00391BFE"/>
    <w:rsid w:val="00393EB0"/>
    <w:rsid w:val="00396A33"/>
    <w:rsid w:val="00397BBA"/>
    <w:rsid w:val="003A0DDA"/>
    <w:rsid w:val="003A19D1"/>
    <w:rsid w:val="003A1D6B"/>
    <w:rsid w:val="003A1DED"/>
    <w:rsid w:val="003A1E7E"/>
    <w:rsid w:val="003A4D26"/>
    <w:rsid w:val="003A59E1"/>
    <w:rsid w:val="003A6792"/>
    <w:rsid w:val="003B0CD4"/>
    <w:rsid w:val="003B6219"/>
    <w:rsid w:val="003B6F18"/>
    <w:rsid w:val="003B7883"/>
    <w:rsid w:val="003C162A"/>
    <w:rsid w:val="003C2BDD"/>
    <w:rsid w:val="003D1227"/>
    <w:rsid w:val="003D2187"/>
    <w:rsid w:val="003D2F06"/>
    <w:rsid w:val="003D323B"/>
    <w:rsid w:val="003D40C7"/>
    <w:rsid w:val="003E0A72"/>
    <w:rsid w:val="003E2D59"/>
    <w:rsid w:val="003E380A"/>
    <w:rsid w:val="003E39B5"/>
    <w:rsid w:val="003E711D"/>
    <w:rsid w:val="003F0762"/>
    <w:rsid w:val="003F1169"/>
    <w:rsid w:val="003F1EB5"/>
    <w:rsid w:val="003F234B"/>
    <w:rsid w:val="003F4440"/>
    <w:rsid w:val="00400D2C"/>
    <w:rsid w:val="004022A6"/>
    <w:rsid w:val="004024F2"/>
    <w:rsid w:val="00402B3A"/>
    <w:rsid w:val="00404F0D"/>
    <w:rsid w:val="00404F12"/>
    <w:rsid w:val="0040526F"/>
    <w:rsid w:val="00405F5B"/>
    <w:rsid w:val="00411295"/>
    <w:rsid w:val="0041322D"/>
    <w:rsid w:val="00415156"/>
    <w:rsid w:val="00416EBB"/>
    <w:rsid w:val="0042017D"/>
    <w:rsid w:val="004214B2"/>
    <w:rsid w:val="00422C6C"/>
    <w:rsid w:val="00423B8C"/>
    <w:rsid w:val="0042426C"/>
    <w:rsid w:val="00424636"/>
    <w:rsid w:val="004252D5"/>
    <w:rsid w:val="0043010A"/>
    <w:rsid w:val="00430D4B"/>
    <w:rsid w:val="0043127D"/>
    <w:rsid w:val="0043252A"/>
    <w:rsid w:val="004356AD"/>
    <w:rsid w:val="004379D5"/>
    <w:rsid w:val="004379EC"/>
    <w:rsid w:val="00441850"/>
    <w:rsid w:val="004433D9"/>
    <w:rsid w:val="00443945"/>
    <w:rsid w:val="00444113"/>
    <w:rsid w:val="0044443B"/>
    <w:rsid w:val="00445BEA"/>
    <w:rsid w:val="00445F33"/>
    <w:rsid w:val="0044688E"/>
    <w:rsid w:val="0045167E"/>
    <w:rsid w:val="00453D70"/>
    <w:rsid w:val="004561A5"/>
    <w:rsid w:val="00456317"/>
    <w:rsid w:val="00456625"/>
    <w:rsid w:val="00460309"/>
    <w:rsid w:val="00460621"/>
    <w:rsid w:val="00460843"/>
    <w:rsid w:val="00462087"/>
    <w:rsid w:val="00462E67"/>
    <w:rsid w:val="004634C9"/>
    <w:rsid w:val="00463A8E"/>
    <w:rsid w:val="00464266"/>
    <w:rsid w:val="00464D50"/>
    <w:rsid w:val="00464E78"/>
    <w:rsid w:val="004658D6"/>
    <w:rsid w:val="00465C73"/>
    <w:rsid w:val="00466282"/>
    <w:rsid w:val="00470BAB"/>
    <w:rsid w:val="00472259"/>
    <w:rsid w:val="0047281B"/>
    <w:rsid w:val="004746B4"/>
    <w:rsid w:val="00481760"/>
    <w:rsid w:val="004827BE"/>
    <w:rsid w:val="00482EE8"/>
    <w:rsid w:val="0048360A"/>
    <w:rsid w:val="00483FEE"/>
    <w:rsid w:val="004851D1"/>
    <w:rsid w:val="00485E6D"/>
    <w:rsid w:val="00487941"/>
    <w:rsid w:val="00493253"/>
    <w:rsid w:val="00493EC5"/>
    <w:rsid w:val="00494AE7"/>
    <w:rsid w:val="00494B31"/>
    <w:rsid w:val="00496A22"/>
    <w:rsid w:val="004A1116"/>
    <w:rsid w:val="004A296F"/>
    <w:rsid w:val="004A3095"/>
    <w:rsid w:val="004A4058"/>
    <w:rsid w:val="004A7A4F"/>
    <w:rsid w:val="004B1618"/>
    <w:rsid w:val="004B2A99"/>
    <w:rsid w:val="004B456E"/>
    <w:rsid w:val="004B4AA2"/>
    <w:rsid w:val="004B696D"/>
    <w:rsid w:val="004B71FE"/>
    <w:rsid w:val="004B72C9"/>
    <w:rsid w:val="004B7BFB"/>
    <w:rsid w:val="004C5004"/>
    <w:rsid w:val="004C6B4B"/>
    <w:rsid w:val="004C6C13"/>
    <w:rsid w:val="004D025C"/>
    <w:rsid w:val="004D2C4F"/>
    <w:rsid w:val="004D31C1"/>
    <w:rsid w:val="004D4F91"/>
    <w:rsid w:val="004D5F68"/>
    <w:rsid w:val="004D68A8"/>
    <w:rsid w:val="004D71AF"/>
    <w:rsid w:val="004D7BFF"/>
    <w:rsid w:val="004E32C6"/>
    <w:rsid w:val="004E5C89"/>
    <w:rsid w:val="004E64E8"/>
    <w:rsid w:val="004E6D1B"/>
    <w:rsid w:val="004F08C8"/>
    <w:rsid w:val="004F29B7"/>
    <w:rsid w:val="004F2F37"/>
    <w:rsid w:val="004F312B"/>
    <w:rsid w:val="004F466A"/>
    <w:rsid w:val="004F53BF"/>
    <w:rsid w:val="004F5746"/>
    <w:rsid w:val="004F59AE"/>
    <w:rsid w:val="005007FA"/>
    <w:rsid w:val="00501F21"/>
    <w:rsid w:val="0050247D"/>
    <w:rsid w:val="00503584"/>
    <w:rsid w:val="00503B18"/>
    <w:rsid w:val="005117DC"/>
    <w:rsid w:val="00512B87"/>
    <w:rsid w:val="005135E8"/>
    <w:rsid w:val="005143D2"/>
    <w:rsid w:val="00514509"/>
    <w:rsid w:val="0051656A"/>
    <w:rsid w:val="005204B0"/>
    <w:rsid w:val="00523994"/>
    <w:rsid w:val="005252EC"/>
    <w:rsid w:val="00526807"/>
    <w:rsid w:val="005278B3"/>
    <w:rsid w:val="00530E74"/>
    <w:rsid w:val="00531737"/>
    <w:rsid w:val="005333F3"/>
    <w:rsid w:val="005335D2"/>
    <w:rsid w:val="0053793D"/>
    <w:rsid w:val="00541D91"/>
    <w:rsid w:val="00542438"/>
    <w:rsid w:val="0054325D"/>
    <w:rsid w:val="005445EB"/>
    <w:rsid w:val="0055102F"/>
    <w:rsid w:val="005546A3"/>
    <w:rsid w:val="00564A13"/>
    <w:rsid w:val="00565B74"/>
    <w:rsid w:val="00565FCF"/>
    <w:rsid w:val="00567892"/>
    <w:rsid w:val="005678DF"/>
    <w:rsid w:val="00567B1C"/>
    <w:rsid w:val="00567C41"/>
    <w:rsid w:val="00570357"/>
    <w:rsid w:val="005705D2"/>
    <w:rsid w:val="0057605B"/>
    <w:rsid w:val="005762E9"/>
    <w:rsid w:val="0058539B"/>
    <w:rsid w:val="00586BE6"/>
    <w:rsid w:val="00590A7C"/>
    <w:rsid w:val="00591C6C"/>
    <w:rsid w:val="005927CA"/>
    <w:rsid w:val="005937E1"/>
    <w:rsid w:val="005940FD"/>
    <w:rsid w:val="005947FB"/>
    <w:rsid w:val="005A07F7"/>
    <w:rsid w:val="005A2199"/>
    <w:rsid w:val="005A2422"/>
    <w:rsid w:val="005A4188"/>
    <w:rsid w:val="005A4F1A"/>
    <w:rsid w:val="005A519A"/>
    <w:rsid w:val="005A7A07"/>
    <w:rsid w:val="005A7ED3"/>
    <w:rsid w:val="005B0523"/>
    <w:rsid w:val="005B2015"/>
    <w:rsid w:val="005B4B3A"/>
    <w:rsid w:val="005B5DBB"/>
    <w:rsid w:val="005C1A40"/>
    <w:rsid w:val="005C3295"/>
    <w:rsid w:val="005C3F9B"/>
    <w:rsid w:val="005C41D0"/>
    <w:rsid w:val="005D04E0"/>
    <w:rsid w:val="005D0DCE"/>
    <w:rsid w:val="005D0FC8"/>
    <w:rsid w:val="005D24E6"/>
    <w:rsid w:val="005D29F4"/>
    <w:rsid w:val="005D2A31"/>
    <w:rsid w:val="005D448C"/>
    <w:rsid w:val="005D4F97"/>
    <w:rsid w:val="005D61E3"/>
    <w:rsid w:val="005D61F3"/>
    <w:rsid w:val="005E3A74"/>
    <w:rsid w:val="005E52E2"/>
    <w:rsid w:val="005E6A8B"/>
    <w:rsid w:val="005E77A1"/>
    <w:rsid w:val="005F04B5"/>
    <w:rsid w:val="005F29BA"/>
    <w:rsid w:val="005F3D9F"/>
    <w:rsid w:val="005F5763"/>
    <w:rsid w:val="005F6943"/>
    <w:rsid w:val="005F6E22"/>
    <w:rsid w:val="00600DBF"/>
    <w:rsid w:val="006023B6"/>
    <w:rsid w:val="006025DB"/>
    <w:rsid w:val="00602BBD"/>
    <w:rsid w:val="006040F6"/>
    <w:rsid w:val="00604A85"/>
    <w:rsid w:val="00606960"/>
    <w:rsid w:val="00607110"/>
    <w:rsid w:val="00610892"/>
    <w:rsid w:val="00613F2F"/>
    <w:rsid w:val="006170F4"/>
    <w:rsid w:val="00621111"/>
    <w:rsid w:val="00622970"/>
    <w:rsid w:val="00624C53"/>
    <w:rsid w:val="006250C7"/>
    <w:rsid w:val="00633AB5"/>
    <w:rsid w:val="00633FEA"/>
    <w:rsid w:val="0064033F"/>
    <w:rsid w:val="006436EC"/>
    <w:rsid w:val="0064464F"/>
    <w:rsid w:val="00644BDE"/>
    <w:rsid w:val="006460E0"/>
    <w:rsid w:val="00647757"/>
    <w:rsid w:val="00650587"/>
    <w:rsid w:val="0065518A"/>
    <w:rsid w:val="0065581D"/>
    <w:rsid w:val="00656027"/>
    <w:rsid w:val="00662044"/>
    <w:rsid w:val="00662143"/>
    <w:rsid w:val="006655E8"/>
    <w:rsid w:val="00666796"/>
    <w:rsid w:val="0067024B"/>
    <w:rsid w:val="00672D54"/>
    <w:rsid w:val="006744B7"/>
    <w:rsid w:val="00675D96"/>
    <w:rsid w:val="006760A0"/>
    <w:rsid w:val="00676C5D"/>
    <w:rsid w:val="00681830"/>
    <w:rsid w:val="00687739"/>
    <w:rsid w:val="006903D2"/>
    <w:rsid w:val="00692EB5"/>
    <w:rsid w:val="00697E61"/>
    <w:rsid w:val="006A1CDD"/>
    <w:rsid w:val="006A2AC9"/>
    <w:rsid w:val="006A2D4B"/>
    <w:rsid w:val="006A7A99"/>
    <w:rsid w:val="006B137A"/>
    <w:rsid w:val="006B4A60"/>
    <w:rsid w:val="006B5907"/>
    <w:rsid w:val="006B6470"/>
    <w:rsid w:val="006B69AD"/>
    <w:rsid w:val="006B7BD0"/>
    <w:rsid w:val="006C016F"/>
    <w:rsid w:val="006C08CA"/>
    <w:rsid w:val="006C08E3"/>
    <w:rsid w:val="006C0DD5"/>
    <w:rsid w:val="006C15C9"/>
    <w:rsid w:val="006C21B0"/>
    <w:rsid w:val="006C6D40"/>
    <w:rsid w:val="006C75B6"/>
    <w:rsid w:val="006D210A"/>
    <w:rsid w:val="006D2ADE"/>
    <w:rsid w:val="006D31E3"/>
    <w:rsid w:val="006D629D"/>
    <w:rsid w:val="006D6FB3"/>
    <w:rsid w:val="006E14E4"/>
    <w:rsid w:val="006E2B69"/>
    <w:rsid w:val="006E3761"/>
    <w:rsid w:val="006E7645"/>
    <w:rsid w:val="006F06B7"/>
    <w:rsid w:val="006F0D11"/>
    <w:rsid w:val="006F3EB9"/>
    <w:rsid w:val="006F4081"/>
    <w:rsid w:val="006F4967"/>
    <w:rsid w:val="006F57FC"/>
    <w:rsid w:val="006F6C5E"/>
    <w:rsid w:val="006F770E"/>
    <w:rsid w:val="00702CE7"/>
    <w:rsid w:val="00703C58"/>
    <w:rsid w:val="007041DC"/>
    <w:rsid w:val="00716737"/>
    <w:rsid w:val="00720CA5"/>
    <w:rsid w:val="007220B7"/>
    <w:rsid w:val="0072244F"/>
    <w:rsid w:val="00723B01"/>
    <w:rsid w:val="00730009"/>
    <w:rsid w:val="00732E50"/>
    <w:rsid w:val="0073459D"/>
    <w:rsid w:val="00741579"/>
    <w:rsid w:val="00741C5D"/>
    <w:rsid w:val="0074433C"/>
    <w:rsid w:val="0075187D"/>
    <w:rsid w:val="00754B5E"/>
    <w:rsid w:val="00754B93"/>
    <w:rsid w:val="00756344"/>
    <w:rsid w:val="007606F3"/>
    <w:rsid w:val="00760D70"/>
    <w:rsid w:val="00763C33"/>
    <w:rsid w:val="007643E0"/>
    <w:rsid w:val="00764518"/>
    <w:rsid w:val="00765291"/>
    <w:rsid w:val="007709B3"/>
    <w:rsid w:val="00770FB0"/>
    <w:rsid w:val="00775A17"/>
    <w:rsid w:val="00781645"/>
    <w:rsid w:val="007843B9"/>
    <w:rsid w:val="00786EDF"/>
    <w:rsid w:val="007900BF"/>
    <w:rsid w:val="00790E59"/>
    <w:rsid w:val="00794126"/>
    <w:rsid w:val="0079434B"/>
    <w:rsid w:val="00795270"/>
    <w:rsid w:val="007A08C8"/>
    <w:rsid w:val="007A1E11"/>
    <w:rsid w:val="007A2590"/>
    <w:rsid w:val="007A2E4D"/>
    <w:rsid w:val="007A3A73"/>
    <w:rsid w:val="007A3B74"/>
    <w:rsid w:val="007B1A57"/>
    <w:rsid w:val="007B1F36"/>
    <w:rsid w:val="007B3057"/>
    <w:rsid w:val="007B3251"/>
    <w:rsid w:val="007B3BA2"/>
    <w:rsid w:val="007B4B62"/>
    <w:rsid w:val="007B545B"/>
    <w:rsid w:val="007B54B4"/>
    <w:rsid w:val="007B694E"/>
    <w:rsid w:val="007B6F17"/>
    <w:rsid w:val="007B7876"/>
    <w:rsid w:val="007C00A8"/>
    <w:rsid w:val="007C04A7"/>
    <w:rsid w:val="007C2BA6"/>
    <w:rsid w:val="007C5343"/>
    <w:rsid w:val="007C56BB"/>
    <w:rsid w:val="007C601F"/>
    <w:rsid w:val="007C6E23"/>
    <w:rsid w:val="007C7A44"/>
    <w:rsid w:val="007D058D"/>
    <w:rsid w:val="007D0FD4"/>
    <w:rsid w:val="007D3182"/>
    <w:rsid w:val="007D3771"/>
    <w:rsid w:val="007D423F"/>
    <w:rsid w:val="007D4369"/>
    <w:rsid w:val="007D61F5"/>
    <w:rsid w:val="007E05DA"/>
    <w:rsid w:val="007E0D11"/>
    <w:rsid w:val="007E33FB"/>
    <w:rsid w:val="007E65C6"/>
    <w:rsid w:val="007E6D6E"/>
    <w:rsid w:val="007F28A7"/>
    <w:rsid w:val="007F324E"/>
    <w:rsid w:val="007F527F"/>
    <w:rsid w:val="007F72F6"/>
    <w:rsid w:val="00802531"/>
    <w:rsid w:val="00804151"/>
    <w:rsid w:val="008044EF"/>
    <w:rsid w:val="00804C3A"/>
    <w:rsid w:val="008056DE"/>
    <w:rsid w:val="0080589B"/>
    <w:rsid w:val="0081118D"/>
    <w:rsid w:val="008133C5"/>
    <w:rsid w:val="00813FD9"/>
    <w:rsid w:val="00814FDC"/>
    <w:rsid w:val="00815597"/>
    <w:rsid w:val="008159A1"/>
    <w:rsid w:val="00816085"/>
    <w:rsid w:val="0082018A"/>
    <w:rsid w:val="008205B3"/>
    <w:rsid w:val="008230DB"/>
    <w:rsid w:val="00823117"/>
    <w:rsid w:val="00823315"/>
    <w:rsid w:val="008244BB"/>
    <w:rsid w:val="0082505E"/>
    <w:rsid w:val="00825AFD"/>
    <w:rsid w:val="00826671"/>
    <w:rsid w:val="00827D41"/>
    <w:rsid w:val="00830047"/>
    <w:rsid w:val="0083070C"/>
    <w:rsid w:val="00831D01"/>
    <w:rsid w:val="0083206E"/>
    <w:rsid w:val="008323D7"/>
    <w:rsid w:val="00834A40"/>
    <w:rsid w:val="00834CA8"/>
    <w:rsid w:val="008360F0"/>
    <w:rsid w:val="00837217"/>
    <w:rsid w:val="0083780C"/>
    <w:rsid w:val="00837F24"/>
    <w:rsid w:val="00840E2B"/>
    <w:rsid w:val="00843212"/>
    <w:rsid w:val="008443E8"/>
    <w:rsid w:val="008446B8"/>
    <w:rsid w:val="00846988"/>
    <w:rsid w:val="0084751F"/>
    <w:rsid w:val="00850F5F"/>
    <w:rsid w:val="00851163"/>
    <w:rsid w:val="0085375F"/>
    <w:rsid w:val="00853D80"/>
    <w:rsid w:val="00853D9C"/>
    <w:rsid w:val="0085451C"/>
    <w:rsid w:val="00854A67"/>
    <w:rsid w:val="00856E96"/>
    <w:rsid w:val="00857A63"/>
    <w:rsid w:val="008608F3"/>
    <w:rsid w:val="008619F5"/>
    <w:rsid w:val="00863059"/>
    <w:rsid w:val="0086333B"/>
    <w:rsid w:val="00863477"/>
    <w:rsid w:val="008644C1"/>
    <w:rsid w:val="008647AF"/>
    <w:rsid w:val="00864F70"/>
    <w:rsid w:val="00865E70"/>
    <w:rsid w:val="00867594"/>
    <w:rsid w:val="00867826"/>
    <w:rsid w:val="0086796E"/>
    <w:rsid w:val="008716BD"/>
    <w:rsid w:val="008723BD"/>
    <w:rsid w:val="0088119A"/>
    <w:rsid w:val="00882AEB"/>
    <w:rsid w:val="008831BD"/>
    <w:rsid w:val="00883288"/>
    <w:rsid w:val="00883B20"/>
    <w:rsid w:val="00883EBF"/>
    <w:rsid w:val="0088617F"/>
    <w:rsid w:val="00893EC2"/>
    <w:rsid w:val="00897E51"/>
    <w:rsid w:val="008A00AC"/>
    <w:rsid w:val="008A1048"/>
    <w:rsid w:val="008A1B15"/>
    <w:rsid w:val="008A31B7"/>
    <w:rsid w:val="008A44A9"/>
    <w:rsid w:val="008A6CF0"/>
    <w:rsid w:val="008A7B4E"/>
    <w:rsid w:val="008A7EC0"/>
    <w:rsid w:val="008B2D54"/>
    <w:rsid w:val="008B3901"/>
    <w:rsid w:val="008B4135"/>
    <w:rsid w:val="008B43D2"/>
    <w:rsid w:val="008B440C"/>
    <w:rsid w:val="008B4FED"/>
    <w:rsid w:val="008C10B4"/>
    <w:rsid w:val="008C2F58"/>
    <w:rsid w:val="008C5E1B"/>
    <w:rsid w:val="008D3518"/>
    <w:rsid w:val="008D3A23"/>
    <w:rsid w:val="008D4BBE"/>
    <w:rsid w:val="008D774A"/>
    <w:rsid w:val="008E0924"/>
    <w:rsid w:val="008E0E35"/>
    <w:rsid w:val="008E14DF"/>
    <w:rsid w:val="008E27CC"/>
    <w:rsid w:val="008E52C0"/>
    <w:rsid w:val="008E614A"/>
    <w:rsid w:val="008F07AA"/>
    <w:rsid w:val="008F1852"/>
    <w:rsid w:val="008F2FA7"/>
    <w:rsid w:val="009012FE"/>
    <w:rsid w:val="009029D5"/>
    <w:rsid w:val="009071D0"/>
    <w:rsid w:val="00907879"/>
    <w:rsid w:val="009079B3"/>
    <w:rsid w:val="00914B95"/>
    <w:rsid w:val="00922255"/>
    <w:rsid w:val="00923E93"/>
    <w:rsid w:val="009243E8"/>
    <w:rsid w:val="00925233"/>
    <w:rsid w:val="00927B38"/>
    <w:rsid w:val="00930BA6"/>
    <w:rsid w:val="0093265C"/>
    <w:rsid w:val="00933CFC"/>
    <w:rsid w:val="009354C2"/>
    <w:rsid w:val="00936231"/>
    <w:rsid w:val="00943552"/>
    <w:rsid w:val="00944636"/>
    <w:rsid w:val="00944F74"/>
    <w:rsid w:val="00945086"/>
    <w:rsid w:val="0094625C"/>
    <w:rsid w:val="009500C8"/>
    <w:rsid w:val="00951226"/>
    <w:rsid w:val="00954E10"/>
    <w:rsid w:val="009626E1"/>
    <w:rsid w:val="00963042"/>
    <w:rsid w:val="00965581"/>
    <w:rsid w:val="00965719"/>
    <w:rsid w:val="00965CB1"/>
    <w:rsid w:val="00966093"/>
    <w:rsid w:val="009678C9"/>
    <w:rsid w:val="00967C2A"/>
    <w:rsid w:val="0097006D"/>
    <w:rsid w:val="00971631"/>
    <w:rsid w:val="00971D49"/>
    <w:rsid w:val="00972216"/>
    <w:rsid w:val="00972BBE"/>
    <w:rsid w:val="0097616B"/>
    <w:rsid w:val="00977351"/>
    <w:rsid w:val="0098007B"/>
    <w:rsid w:val="009801D0"/>
    <w:rsid w:val="00980B85"/>
    <w:rsid w:val="00980E99"/>
    <w:rsid w:val="009846AF"/>
    <w:rsid w:val="00987EFD"/>
    <w:rsid w:val="00987FEF"/>
    <w:rsid w:val="00990388"/>
    <w:rsid w:val="00991A27"/>
    <w:rsid w:val="00991D57"/>
    <w:rsid w:val="009925D8"/>
    <w:rsid w:val="00992669"/>
    <w:rsid w:val="009963BE"/>
    <w:rsid w:val="009968ED"/>
    <w:rsid w:val="00996F60"/>
    <w:rsid w:val="009A02F8"/>
    <w:rsid w:val="009A1A53"/>
    <w:rsid w:val="009A3C13"/>
    <w:rsid w:val="009A48E3"/>
    <w:rsid w:val="009A51AB"/>
    <w:rsid w:val="009A58B1"/>
    <w:rsid w:val="009A6E46"/>
    <w:rsid w:val="009B01DF"/>
    <w:rsid w:val="009B0D6D"/>
    <w:rsid w:val="009B1780"/>
    <w:rsid w:val="009B3EF6"/>
    <w:rsid w:val="009B4524"/>
    <w:rsid w:val="009B4B7D"/>
    <w:rsid w:val="009B5964"/>
    <w:rsid w:val="009B5EDB"/>
    <w:rsid w:val="009B6BE4"/>
    <w:rsid w:val="009B78D9"/>
    <w:rsid w:val="009C0A68"/>
    <w:rsid w:val="009C0F00"/>
    <w:rsid w:val="009C0F73"/>
    <w:rsid w:val="009C12DB"/>
    <w:rsid w:val="009C1C50"/>
    <w:rsid w:val="009C239A"/>
    <w:rsid w:val="009C33C8"/>
    <w:rsid w:val="009D437A"/>
    <w:rsid w:val="009D6DEA"/>
    <w:rsid w:val="009E1A87"/>
    <w:rsid w:val="009E7463"/>
    <w:rsid w:val="009F1166"/>
    <w:rsid w:val="009F2C82"/>
    <w:rsid w:val="009F59A2"/>
    <w:rsid w:val="009F5D1A"/>
    <w:rsid w:val="009F74CA"/>
    <w:rsid w:val="00A00632"/>
    <w:rsid w:val="00A007CD"/>
    <w:rsid w:val="00A02A7B"/>
    <w:rsid w:val="00A05BCB"/>
    <w:rsid w:val="00A062B1"/>
    <w:rsid w:val="00A10196"/>
    <w:rsid w:val="00A1057D"/>
    <w:rsid w:val="00A108CB"/>
    <w:rsid w:val="00A1095A"/>
    <w:rsid w:val="00A10B95"/>
    <w:rsid w:val="00A114FB"/>
    <w:rsid w:val="00A119AE"/>
    <w:rsid w:val="00A13382"/>
    <w:rsid w:val="00A13C8E"/>
    <w:rsid w:val="00A14CD5"/>
    <w:rsid w:val="00A15DFB"/>
    <w:rsid w:val="00A22CAF"/>
    <w:rsid w:val="00A26ED3"/>
    <w:rsid w:val="00A30F7D"/>
    <w:rsid w:val="00A35692"/>
    <w:rsid w:val="00A36148"/>
    <w:rsid w:val="00A3615A"/>
    <w:rsid w:val="00A41AC6"/>
    <w:rsid w:val="00A43B1E"/>
    <w:rsid w:val="00A4631F"/>
    <w:rsid w:val="00A46ECA"/>
    <w:rsid w:val="00A5027C"/>
    <w:rsid w:val="00A52C69"/>
    <w:rsid w:val="00A54217"/>
    <w:rsid w:val="00A552C2"/>
    <w:rsid w:val="00A566C7"/>
    <w:rsid w:val="00A56E61"/>
    <w:rsid w:val="00A60B11"/>
    <w:rsid w:val="00A61858"/>
    <w:rsid w:val="00A655A0"/>
    <w:rsid w:val="00A65CCF"/>
    <w:rsid w:val="00A670D2"/>
    <w:rsid w:val="00A70654"/>
    <w:rsid w:val="00A7178D"/>
    <w:rsid w:val="00A71955"/>
    <w:rsid w:val="00A723F5"/>
    <w:rsid w:val="00A72505"/>
    <w:rsid w:val="00A72883"/>
    <w:rsid w:val="00A72EA6"/>
    <w:rsid w:val="00A74848"/>
    <w:rsid w:val="00A748CC"/>
    <w:rsid w:val="00A75185"/>
    <w:rsid w:val="00A75A41"/>
    <w:rsid w:val="00A80153"/>
    <w:rsid w:val="00A81999"/>
    <w:rsid w:val="00A863BA"/>
    <w:rsid w:val="00A864F2"/>
    <w:rsid w:val="00A86C95"/>
    <w:rsid w:val="00A91E20"/>
    <w:rsid w:val="00A961F9"/>
    <w:rsid w:val="00AA248B"/>
    <w:rsid w:val="00AA2572"/>
    <w:rsid w:val="00AA61A9"/>
    <w:rsid w:val="00AA647B"/>
    <w:rsid w:val="00AB0389"/>
    <w:rsid w:val="00AB2501"/>
    <w:rsid w:val="00AB2590"/>
    <w:rsid w:val="00AB4024"/>
    <w:rsid w:val="00AB42CF"/>
    <w:rsid w:val="00AB6244"/>
    <w:rsid w:val="00AC1DB6"/>
    <w:rsid w:val="00AC20C3"/>
    <w:rsid w:val="00AC2EAF"/>
    <w:rsid w:val="00AC3844"/>
    <w:rsid w:val="00AC3E1D"/>
    <w:rsid w:val="00AC5C2E"/>
    <w:rsid w:val="00AC7E2E"/>
    <w:rsid w:val="00AD1CB3"/>
    <w:rsid w:val="00AD254F"/>
    <w:rsid w:val="00AD78C0"/>
    <w:rsid w:val="00AE0D5A"/>
    <w:rsid w:val="00AE11D4"/>
    <w:rsid w:val="00AE2DDB"/>
    <w:rsid w:val="00AE398C"/>
    <w:rsid w:val="00AE4584"/>
    <w:rsid w:val="00AE58AB"/>
    <w:rsid w:val="00AF259F"/>
    <w:rsid w:val="00AF33B2"/>
    <w:rsid w:val="00AF37C6"/>
    <w:rsid w:val="00AF43F9"/>
    <w:rsid w:val="00B00E38"/>
    <w:rsid w:val="00B01445"/>
    <w:rsid w:val="00B03033"/>
    <w:rsid w:val="00B03B7B"/>
    <w:rsid w:val="00B03C67"/>
    <w:rsid w:val="00B047F8"/>
    <w:rsid w:val="00B06CB4"/>
    <w:rsid w:val="00B12164"/>
    <w:rsid w:val="00B12675"/>
    <w:rsid w:val="00B13369"/>
    <w:rsid w:val="00B14D79"/>
    <w:rsid w:val="00B154F7"/>
    <w:rsid w:val="00B17147"/>
    <w:rsid w:val="00B179F5"/>
    <w:rsid w:val="00B22DB3"/>
    <w:rsid w:val="00B23A2F"/>
    <w:rsid w:val="00B2621F"/>
    <w:rsid w:val="00B26EE8"/>
    <w:rsid w:val="00B30071"/>
    <w:rsid w:val="00B316F7"/>
    <w:rsid w:val="00B31828"/>
    <w:rsid w:val="00B33714"/>
    <w:rsid w:val="00B33DB2"/>
    <w:rsid w:val="00B35288"/>
    <w:rsid w:val="00B36717"/>
    <w:rsid w:val="00B3714B"/>
    <w:rsid w:val="00B40494"/>
    <w:rsid w:val="00B417AB"/>
    <w:rsid w:val="00B444C6"/>
    <w:rsid w:val="00B44EC1"/>
    <w:rsid w:val="00B459BB"/>
    <w:rsid w:val="00B46A0A"/>
    <w:rsid w:val="00B52024"/>
    <w:rsid w:val="00B53A40"/>
    <w:rsid w:val="00B53E93"/>
    <w:rsid w:val="00B557A3"/>
    <w:rsid w:val="00B60FFB"/>
    <w:rsid w:val="00B72131"/>
    <w:rsid w:val="00B73FBD"/>
    <w:rsid w:val="00B75641"/>
    <w:rsid w:val="00B81E98"/>
    <w:rsid w:val="00B81FAC"/>
    <w:rsid w:val="00B82262"/>
    <w:rsid w:val="00B82A96"/>
    <w:rsid w:val="00B8421B"/>
    <w:rsid w:val="00B84FA6"/>
    <w:rsid w:val="00B8772E"/>
    <w:rsid w:val="00B87B6B"/>
    <w:rsid w:val="00B90182"/>
    <w:rsid w:val="00B92603"/>
    <w:rsid w:val="00B92A9E"/>
    <w:rsid w:val="00B95219"/>
    <w:rsid w:val="00B9544C"/>
    <w:rsid w:val="00B95487"/>
    <w:rsid w:val="00B9692F"/>
    <w:rsid w:val="00BA0CBF"/>
    <w:rsid w:val="00BA558E"/>
    <w:rsid w:val="00BA6790"/>
    <w:rsid w:val="00BA7275"/>
    <w:rsid w:val="00BA7927"/>
    <w:rsid w:val="00BA7EB2"/>
    <w:rsid w:val="00BB150B"/>
    <w:rsid w:val="00BB2A74"/>
    <w:rsid w:val="00BB3328"/>
    <w:rsid w:val="00BB4EDA"/>
    <w:rsid w:val="00BB6D53"/>
    <w:rsid w:val="00BC1013"/>
    <w:rsid w:val="00BC1A91"/>
    <w:rsid w:val="00BC2A40"/>
    <w:rsid w:val="00BC2E69"/>
    <w:rsid w:val="00BC4D97"/>
    <w:rsid w:val="00BC55AB"/>
    <w:rsid w:val="00BC62C0"/>
    <w:rsid w:val="00BC6DC0"/>
    <w:rsid w:val="00BC6EE7"/>
    <w:rsid w:val="00BC794F"/>
    <w:rsid w:val="00BD0AF2"/>
    <w:rsid w:val="00BD4F82"/>
    <w:rsid w:val="00BD5BAC"/>
    <w:rsid w:val="00BD78B3"/>
    <w:rsid w:val="00BE00AF"/>
    <w:rsid w:val="00BE0A30"/>
    <w:rsid w:val="00BE2025"/>
    <w:rsid w:val="00BE3F00"/>
    <w:rsid w:val="00BE4D96"/>
    <w:rsid w:val="00BE4F69"/>
    <w:rsid w:val="00BE7457"/>
    <w:rsid w:val="00BE7520"/>
    <w:rsid w:val="00BF0FB8"/>
    <w:rsid w:val="00BF3512"/>
    <w:rsid w:val="00BF50EA"/>
    <w:rsid w:val="00BF64AD"/>
    <w:rsid w:val="00BF72A6"/>
    <w:rsid w:val="00C01550"/>
    <w:rsid w:val="00C01C17"/>
    <w:rsid w:val="00C01EB4"/>
    <w:rsid w:val="00C02686"/>
    <w:rsid w:val="00C042D5"/>
    <w:rsid w:val="00C065DE"/>
    <w:rsid w:val="00C06865"/>
    <w:rsid w:val="00C10769"/>
    <w:rsid w:val="00C12BE2"/>
    <w:rsid w:val="00C147CF"/>
    <w:rsid w:val="00C17458"/>
    <w:rsid w:val="00C25BBB"/>
    <w:rsid w:val="00C33E5A"/>
    <w:rsid w:val="00C352E5"/>
    <w:rsid w:val="00C3553D"/>
    <w:rsid w:val="00C41C92"/>
    <w:rsid w:val="00C42BD8"/>
    <w:rsid w:val="00C45DE2"/>
    <w:rsid w:val="00C522DA"/>
    <w:rsid w:val="00C5375B"/>
    <w:rsid w:val="00C562A5"/>
    <w:rsid w:val="00C57262"/>
    <w:rsid w:val="00C61587"/>
    <w:rsid w:val="00C61874"/>
    <w:rsid w:val="00C64649"/>
    <w:rsid w:val="00C66578"/>
    <w:rsid w:val="00C67ABE"/>
    <w:rsid w:val="00C67C79"/>
    <w:rsid w:val="00C7086F"/>
    <w:rsid w:val="00C717D2"/>
    <w:rsid w:val="00C71D07"/>
    <w:rsid w:val="00C72DB7"/>
    <w:rsid w:val="00C8080E"/>
    <w:rsid w:val="00C814EC"/>
    <w:rsid w:val="00C8256A"/>
    <w:rsid w:val="00C85C15"/>
    <w:rsid w:val="00C9046B"/>
    <w:rsid w:val="00C90AAB"/>
    <w:rsid w:val="00C925C6"/>
    <w:rsid w:val="00C92712"/>
    <w:rsid w:val="00C93F26"/>
    <w:rsid w:val="00C94116"/>
    <w:rsid w:val="00C945FB"/>
    <w:rsid w:val="00C96E97"/>
    <w:rsid w:val="00CA0BE9"/>
    <w:rsid w:val="00CA0D5F"/>
    <w:rsid w:val="00CA1FD7"/>
    <w:rsid w:val="00CA40BC"/>
    <w:rsid w:val="00CA4EB5"/>
    <w:rsid w:val="00CA7881"/>
    <w:rsid w:val="00CA7C57"/>
    <w:rsid w:val="00CB12B0"/>
    <w:rsid w:val="00CB27C1"/>
    <w:rsid w:val="00CB6F6C"/>
    <w:rsid w:val="00CC3923"/>
    <w:rsid w:val="00CC4800"/>
    <w:rsid w:val="00CC4AEA"/>
    <w:rsid w:val="00CD03F6"/>
    <w:rsid w:val="00CD410B"/>
    <w:rsid w:val="00CD4151"/>
    <w:rsid w:val="00CD5940"/>
    <w:rsid w:val="00CD6FD5"/>
    <w:rsid w:val="00CD7EB0"/>
    <w:rsid w:val="00CE0D40"/>
    <w:rsid w:val="00CE15CE"/>
    <w:rsid w:val="00CE2A35"/>
    <w:rsid w:val="00CE4F72"/>
    <w:rsid w:val="00CE572E"/>
    <w:rsid w:val="00CE5D53"/>
    <w:rsid w:val="00CF4683"/>
    <w:rsid w:val="00CF7F26"/>
    <w:rsid w:val="00D00F11"/>
    <w:rsid w:val="00D0131A"/>
    <w:rsid w:val="00D01F2F"/>
    <w:rsid w:val="00D02AAB"/>
    <w:rsid w:val="00D0469D"/>
    <w:rsid w:val="00D04F72"/>
    <w:rsid w:val="00D06658"/>
    <w:rsid w:val="00D10396"/>
    <w:rsid w:val="00D13458"/>
    <w:rsid w:val="00D14583"/>
    <w:rsid w:val="00D2137E"/>
    <w:rsid w:val="00D216FB"/>
    <w:rsid w:val="00D226E0"/>
    <w:rsid w:val="00D22F74"/>
    <w:rsid w:val="00D233A3"/>
    <w:rsid w:val="00D25A90"/>
    <w:rsid w:val="00D25D42"/>
    <w:rsid w:val="00D27F0E"/>
    <w:rsid w:val="00D308CF"/>
    <w:rsid w:val="00D309BE"/>
    <w:rsid w:val="00D31E09"/>
    <w:rsid w:val="00D34DB6"/>
    <w:rsid w:val="00D37A61"/>
    <w:rsid w:val="00D40566"/>
    <w:rsid w:val="00D427F2"/>
    <w:rsid w:val="00D4317B"/>
    <w:rsid w:val="00D441D3"/>
    <w:rsid w:val="00D45156"/>
    <w:rsid w:val="00D45ADE"/>
    <w:rsid w:val="00D461A2"/>
    <w:rsid w:val="00D46939"/>
    <w:rsid w:val="00D4779E"/>
    <w:rsid w:val="00D51AB6"/>
    <w:rsid w:val="00D51AF0"/>
    <w:rsid w:val="00D52654"/>
    <w:rsid w:val="00D53C34"/>
    <w:rsid w:val="00D54348"/>
    <w:rsid w:val="00D54A01"/>
    <w:rsid w:val="00D54CBB"/>
    <w:rsid w:val="00D624ED"/>
    <w:rsid w:val="00D62BB0"/>
    <w:rsid w:val="00D66E20"/>
    <w:rsid w:val="00D66FC1"/>
    <w:rsid w:val="00D6726A"/>
    <w:rsid w:val="00D718AF"/>
    <w:rsid w:val="00D71C66"/>
    <w:rsid w:val="00D71CB2"/>
    <w:rsid w:val="00D7441B"/>
    <w:rsid w:val="00D759FD"/>
    <w:rsid w:val="00D7669D"/>
    <w:rsid w:val="00D76A95"/>
    <w:rsid w:val="00D77CDD"/>
    <w:rsid w:val="00D824F7"/>
    <w:rsid w:val="00D86A6D"/>
    <w:rsid w:val="00D8782A"/>
    <w:rsid w:val="00D9005D"/>
    <w:rsid w:val="00D902CF"/>
    <w:rsid w:val="00D9047C"/>
    <w:rsid w:val="00D905FF"/>
    <w:rsid w:val="00D92F5F"/>
    <w:rsid w:val="00D94A5B"/>
    <w:rsid w:val="00D94B85"/>
    <w:rsid w:val="00D97F5D"/>
    <w:rsid w:val="00DA22B8"/>
    <w:rsid w:val="00DA2ECC"/>
    <w:rsid w:val="00DA31A5"/>
    <w:rsid w:val="00DA4A8C"/>
    <w:rsid w:val="00DA5841"/>
    <w:rsid w:val="00DB5EDE"/>
    <w:rsid w:val="00DB756E"/>
    <w:rsid w:val="00DB78AE"/>
    <w:rsid w:val="00DC07C9"/>
    <w:rsid w:val="00DC3E77"/>
    <w:rsid w:val="00DC52D7"/>
    <w:rsid w:val="00DC6AA6"/>
    <w:rsid w:val="00DC7E88"/>
    <w:rsid w:val="00DD302C"/>
    <w:rsid w:val="00DD3087"/>
    <w:rsid w:val="00DD3A2F"/>
    <w:rsid w:val="00DD46FC"/>
    <w:rsid w:val="00DD6536"/>
    <w:rsid w:val="00DE0E42"/>
    <w:rsid w:val="00DE3929"/>
    <w:rsid w:val="00DE4B29"/>
    <w:rsid w:val="00DE51C9"/>
    <w:rsid w:val="00DE64A1"/>
    <w:rsid w:val="00DE6E35"/>
    <w:rsid w:val="00DE7AD3"/>
    <w:rsid w:val="00DF0310"/>
    <w:rsid w:val="00DF25C6"/>
    <w:rsid w:val="00DF298B"/>
    <w:rsid w:val="00DF5CB8"/>
    <w:rsid w:val="00DF63CC"/>
    <w:rsid w:val="00DF74B6"/>
    <w:rsid w:val="00E03E8F"/>
    <w:rsid w:val="00E04B2C"/>
    <w:rsid w:val="00E056A1"/>
    <w:rsid w:val="00E06AC7"/>
    <w:rsid w:val="00E07E7B"/>
    <w:rsid w:val="00E103D2"/>
    <w:rsid w:val="00E1262E"/>
    <w:rsid w:val="00E13B9F"/>
    <w:rsid w:val="00E15936"/>
    <w:rsid w:val="00E20A0B"/>
    <w:rsid w:val="00E20FBC"/>
    <w:rsid w:val="00E218C5"/>
    <w:rsid w:val="00E225D4"/>
    <w:rsid w:val="00E228F0"/>
    <w:rsid w:val="00E22ACA"/>
    <w:rsid w:val="00E30852"/>
    <w:rsid w:val="00E322FA"/>
    <w:rsid w:val="00E325CD"/>
    <w:rsid w:val="00E3298E"/>
    <w:rsid w:val="00E341B8"/>
    <w:rsid w:val="00E3434E"/>
    <w:rsid w:val="00E34992"/>
    <w:rsid w:val="00E36258"/>
    <w:rsid w:val="00E366AA"/>
    <w:rsid w:val="00E36F81"/>
    <w:rsid w:val="00E371EC"/>
    <w:rsid w:val="00E37DB2"/>
    <w:rsid w:val="00E37E99"/>
    <w:rsid w:val="00E40DB4"/>
    <w:rsid w:val="00E4236D"/>
    <w:rsid w:val="00E433ED"/>
    <w:rsid w:val="00E436A8"/>
    <w:rsid w:val="00E46032"/>
    <w:rsid w:val="00E47B9C"/>
    <w:rsid w:val="00E47EED"/>
    <w:rsid w:val="00E516D4"/>
    <w:rsid w:val="00E54613"/>
    <w:rsid w:val="00E55D8A"/>
    <w:rsid w:val="00E56AC7"/>
    <w:rsid w:val="00E56CCF"/>
    <w:rsid w:val="00E61AEE"/>
    <w:rsid w:val="00E637ED"/>
    <w:rsid w:val="00E63CF9"/>
    <w:rsid w:val="00E6487A"/>
    <w:rsid w:val="00E709E1"/>
    <w:rsid w:val="00E73BB6"/>
    <w:rsid w:val="00E73D10"/>
    <w:rsid w:val="00E75849"/>
    <w:rsid w:val="00E76C3F"/>
    <w:rsid w:val="00E800EE"/>
    <w:rsid w:val="00E81BBC"/>
    <w:rsid w:val="00E81F08"/>
    <w:rsid w:val="00E82FB4"/>
    <w:rsid w:val="00E83289"/>
    <w:rsid w:val="00E83E0B"/>
    <w:rsid w:val="00E84039"/>
    <w:rsid w:val="00E849C6"/>
    <w:rsid w:val="00E86EB9"/>
    <w:rsid w:val="00E86FA9"/>
    <w:rsid w:val="00E874B5"/>
    <w:rsid w:val="00E90512"/>
    <w:rsid w:val="00E93278"/>
    <w:rsid w:val="00E94DA5"/>
    <w:rsid w:val="00E95B33"/>
    <w:rsid w:val="00E96EBF"/>
    <w:rsid w:val="00EA0E93"/>
    <w:rsid w:val="00EA1540"/>
    <w:rsid w:val="00EA2071"/>
    <w:rsid w:val="00EB0106"/>
    <w:rsid w:val="00EB0445"/>
    <w:rsid w:val="00EB3F25"/>
    <w:rsid w:val="00EB4274"/>
    <w:rsid w:val="00EB4D2A"/>
    <w:rsid w:val="00EB669B"/>
    <w:rsid w:val="00EB72F4"/>
    <w:rsid w:val="00EB7494"/>
    <w:rsid w:val="00EC2A1F"/>
    <w:rsid w:val="00EC32C8"/>
    <w:rsid w:val="00EC47D8"/>
    <w:rsid w:val="00EC55EC"/>
    <w:rsid w:val="00EC6821"/>
    <w:rsid w:val="00EC70A0"/>
    <w:rsid w:val="00EC717B"/>
    <w:rsid w:val="00EC7577"/>
    <w:rsid w:val="00EC7BA3"/>
    <w:rsid w:val="00EE1C97"/>
    <w:rsid w:val="00EE3674"/>
    <w:rsid w:val="00EE5337"/>
    <w:rsid w:val="00EE7467"/>
    <w:rsid w:val="00EE7756"/>
    <w:rsid w:val="00EF03AF"/>
    <w:rsid w:val="00EF06A2"/>
    <w:rsid w:val="00EF0F73"/>
    <w:rsid w:val="00EF120B"/>
    <w:rsid w:val="00EF2E9A"/>
    <w:rsid w:val="00EF47A4"/>
    <w:rsid w:val="00EF610B"/>
    <w:rsid w:val="00EF6DB9"/>
    <w:rsid w:val="00EF7B1D"/>
    <w:rsid w:val="00F02C04"/>
    <w:rsid w:val="00F03360"/>
    <w:rsid w:val="00F035AE"/>
    <w:rsid w:val="00F05BD7"/>
    <w:rsid w:val="00F0681E"/>
    <w:rsid w:val="00F07981"/>
    <w:rsid w:val="00F07F94"/>
    <w:rsid w:val="00F11060"/>
    <w:rsid w:val="00F163D0"/>
    <w:rsid w:val="00F21694"/>
    <w:rsid w:val="00F221C8"/>
    <w:rsid w:val="00F25672"/>
    <w:rsid w:val="00F25AD3"/>
    <w:rsid w:val="00F31791"/>
    <w:rsid w:val="00F3232E"/>
    <w:rsid w:val="00F32638"/>
    <w:rsid w:val="00F32F33"/>
    <w:rsid w:val="00F334EE"/>
    <w:rsid w:val="00F34202"/>
    <w:rsid w:val="00F3566D"/>
    <w:rsid w:val="00F36860"/>
    <w:rsid w:val="00F419FC"/>
    <w:rsid w:val="00F4222C"/>
    <w:rsid w:val="00F429B2"/>
    <w:rsid w:val="00F42D99"/>
    <w:rsid w:val="00F435C4"/>
    <w:rsid w:val="00F4366D"/>
    <w:rsid w:val="00F444C8"/>
    <w:rsid w:val="00F44F5B"/>
    <w:rsid w:val="00F45263"/>
    <w:rsid w:val="00F47580"/>
    <w:rsid w:val="00F5014C"/>
    <w:rsid w:val="00F5020C"/>
    <w:rsid w:val="00F51498"/>
    <w:rsid w:val="00F5189A"/>
    <w:rsid w:val="00F53556"/>
    <w:rsid w:val="00F53DE2"/>
    <w:rsid w:val="00F53F57"/>
    <w:rsid w:val="00F55455"/>
    <w:rsid w:val="00F56C21"/>
    <w:rsid w:val="00F56C8D"/>
    <w:rsid w:val="00F61CFF"/>
    <w:rsid w:val="00F620B2"/>
    <w:rsid w:val="00F645BD"/>
    <w:rsid w:val="00F66888"/>
    <w:rsid w:val="00F66B52"/>
    <w:rsid w:val="00F71C2D"/>
    <w:rsid w:val="00F756DF"/>
    <w:rsid w:val="00F75911"/>
    <w:rsid w:val="00F7711A"/>
    <w:rsid w:val="00F77620"/>
    <w:rsid w:val="00F83A1E"/>
    <w:rsid w:val="00F86D5E"/>
    <w:rsid w:val="00F91202"/>
    <w:rsid w:val="00F93933"/>
    <w:rsid w:val="00F93F55"/>
    <w:rsid w:val="00F944CE"/>
    <w:rsid w:val="00F959FE"/>
    <w:rsid w:val="00F95FEB"/>
    <w:rsid w:val="00FA0C9B"/>
    <w:rsid w:val="00FA2D69"/>
    <w:rsid w:val="00FA3802"/>
    <w:rsid w:val="00FA44B0"/>
    <w:rsid w:val="00FA51E2"/>
    <w:rsid w:val="00FA591D"/>
    <w:rsid w:val="00FA65CC"/>
    <w:rsid w:val="00FB0389"/>
    <w:rsid w:val="00FB1BA2"/>
    <w:rsid w:val="00FB43E6"/>
    <w:rsid w:val="00FB5962"/>
    <w:rsid w:val="00FC1038"/>
    <w:rsid w:val="00FC137C"/>
    <w:rsid w:val="00FC26F6"/>
    <w:rsid w:val="00FC4971"/>
    <w:rsid w:val="00FC4C7E"/>
    <w:rsid w:val="00FC4DC6"/>
    <w:rsid w:val="00FC7315"/>
    <w:rsid w:val="00FD0F5F"/>
    <w:rsid w:val="00FD10C3"/>
    <w:rsid w:val="00FD450C"/>
    <w:rsid w:val="00FD5E85"/>
    <w:rsid w:val="00FD7068"/>
    <w:rsid w:val="00FD7482"/>
    <w:rsid w:val="00FD7F05"/>
    <w:rsid w:val="00FE15D9"/>
    <w:rsid w:val="00FE2010"/>
    <w:rsid w:val="00FE2110"/>
    <w:rsid w:val="00FE2507"/>
    <w:rsid w:val="00FE382C"/>
    <w:rsid w:val="00FE54AE"/>
    <w:rsid w:val="00FE6B05"/>
    <w:rsid w:val="00FF08A4"/>
    <w:rsid w:val="00FF2F3E"/>
    <w:rsid w:val="00FF333A"/>
    <w:rsid w:val="00FF3496"/>
    <w:rsid w:val="00FF4C9D"/>
    <w:rsid w:val="00FF5A7A"/>
    <w:rsid w:val="00FF5AA5"/>
    <w:rsid w:val="00FF622C"/>
    <w:rsid w:val="00FF6AB6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FD034"/>
  <w15:docId w15:val="{8F169B7F-9E9F-41D2-A3B3-20078093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B33714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37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462087"/>
    <w:pPr>
      <w:spacing w:after="0" w:line="240" w:lineRule="auto"/>
    </w:pPr>
  </w:style>
  <w:style w:type="paragraph" w:customStyle="1" w:styleId="ConsPlusTitle">
    <w:name w:val="ConsPlusTitle"/>
    <w:rsid w:val="00B337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337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B337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2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06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34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459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34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459D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2F2CAC"/>
    <w:pPr>
      <w:ind w:left="720"/>
      <w:contextualSpacing/>
    </w:pPr>
  </w:style>
  <w:style w:type="table" w:styleId="ab">
    <w:name w:val="Table Grid"/>
    <w:basedOn w:val="a1"/>
    <w:uiPriority w:val="59"/>
    <w:rsid w:val="00D25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64033F"/>
    <w:rPr>
      <w:color w:val="808080"/>
    </w:rPr>
  </w:style>
  <w:style w:type="paragraph" w:customStyle="1" w:styleId="ConsPlusNormal">
    <w:name w:val="ConsPlusNormal"/>
    <w:rsid w:val="007652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246D17FFD472EB4EDE5C66CA831BCAF74B92603A7D304B6CBFA6170FAE4EE50295DEB7BDC339F9BF298DDB766F7C93A68BF84ADAD92AA3ACE57CB4P7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2EADD-39C4-4115-BFFA-C6AF40BC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4593</TotalTime>
  <Pages>55</Pages>
  <Words>7639</Words>
  <Characters>43543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51080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</dc:creator>
  <cp:lastModifiedBy>Тереньтьева Маргарита Валерьевна</cp:lastModifiedBy>
  <cp:revision>1363</cp:revision>
  <cp:lastPrinted>2020-01-15T07:39:00Z</cp:lastPrinted>
  <dcterms:created xsi:type="dcterms:W3CDTF">2018-07-17T11:22:00Z</dcterms:created>
  <dcterms:modified xsi:type="dcterms:W3CDTF">2020-03-11T10:07:00Z</dcterms:modified>
</cp:coreProperties>
</file>